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of the effect of microbial-induced calcite precipitation treatment on bio-cemented calcareous sands using discrete element method - ScienceDirect</w:t>
      </w:r>
      <w:br/>
      <w:hyperlink r:id="rId7" w:history="1">
        <w:r>
          <w:rPr>
            <w:color w:val="2980b9"/>
            <w:u w:val="single"/>
          </w:rPr>
          <w:t xml:space="preserve">https://www.sciencedirect.com/science/article/pii/S0266352X23001222?via%3Dihub=</w:t>
        </w:r>
      </w:hyperlink>
    </w:p>
    <w:p>
      <w:pPr>
        <w:pStyle w:val="Heading1"/>
      </w:pPr>
      <w:bookmarkStart w:id="2" w:name="_Toc2"/>
      <w:r>
        <w:t>Article summary:</w:t>
      </w:r>
      <w:bookmarkEnd w:id="2"/>
    </w:p>
    <w:p>
      <w:pPr>
        <w:jc w:val="both"/>
      </w:pPr>
      <w:r>
        <w:rPr/>
        <w:t xml:space="preserve">1. 钙质砂具有特殊的物理和化学特性，容易破裂，导致高应力条件下更高的压缩性和更低的强度。</w:t>
      </w:r>
    </w:p>
    <w:p>
      <w:pPr>
        <w:jc w:val="both"/>
      </w:pPr>
      <w:r>
        <w:rPr/>
        <w:t xml:space="preserve">2. 常规土壤改良方法在海洋工程中受到限制，需要寻找新的解决方案。</w:t>
      </w:r>
    </w:p>
    <w:p>
      <w:pPr>
        <w:jc w:val="both"/>
      </w:pPr>
      <w:r>
        <w:rPr/>
        <w:t xml:space="preserve">3. 微生物诱导方解石沉淀处理是一种可行的方法，可以提高钙质砂的力学性能。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对文章进行批判性分析。但是，根据文章的内容，可以看出它主要介绍了钙质砂在海洋工程中存在的问题以及传统土壤改良方法的局限性。同时，文章提出了微生物诱导方解石沉淀处理作为一种新型土壤改良方法，并使用离散元法对其效果进行了研究。</w:t>
      </w:r>
    </w:p>
    <w:p>
      <w:pPr>
        <w:jc w:val="both"/>
      </w:pPr>
      <w:r>
        <w:rPr/>
        <w:t xml:space="preserve"/>
      </w:r>
    </w:p>
    <w:p>
      <w:pPr>
        <w:jc w:val="both"/>
      </w:pPr>
      <w:r>
        <w:rPr/>
        <w:t xml:space="preserve">从文章内容来看，没有明显的偏见或片面报道。然而，文章可能存在一些缺失的考虑点和未探索的反驳。例如，在介绍钙质砂特点时，没有提到其优点和应用领域；在讨论传统土壤改良方法局限性时，没有探讨这些方法在某些情况下仍然有效的可能性。</w:t>
      </w:r>
    </w:p>
    <w:p>
      <w:pPr>
        <w:jc w:val="both"/>
      </w:pPr>
      <w:r>
        <w:rPr/>
        <w:t xml:space="preserve"/>
      </w:r>
    </w:p>
    <w:p>
      <w:pPr>
        <w:jc w:val="both"/>
      </w:pPr>
      <w:r>
        <w:rPr/>
        <w:t xml:space="preserve">此外，在介绍微生物诱导方解石沉淀处理时，文章并未提及其潜在风险或注意事项。这可能会给读者带来误导或不完整的信息。</w:t>
      </w:r>
    </w:p>
    <w:p>
      <w:pPr>
        <w:jc w:val="both"/>
      </w:pPr>
      <w:r>
        <w:rPr/>
        <w:t xml:space="preserve"/>
      </w:r>
    </w:p>
    <w:p>
      <w:pPr>
        <w:jc w:val="both"/>
      </w:pPr>
      <w:r>
        <w:rPr/>
        <w:t xml:space="preserve">总之，虽然该文章提供了有价值的信息和新型土壤改良方法的研究成果，但仍需要更全面、客观地呈现双方观点，并注意到潜在风险和注意事项。</w:t>
      </w:r>
    </w:p>
    <w:p>
      <w:pPr>
        <w:pStyle w:val="Heading1"/>
      </w:pPr>
      <w:bookmarkStart w:id="5" w:name="_Toc5"/>
      <w:r>
        <w:t>Topics for further research:</w:t>
      </w:r>
      <w:bookmarkEnd w:id="5"/>
    </w:p>
    <w:p>
      <w:pPr>
        <w:spacing w:after="0"/>
        <w:numPr>
          <w:ilvl w:val="0"/>
          <w:numId w:val="2"/>
        </w:numPr>
      </w:pPr>
      <w:r>
        <w:rPr/>
        <w:t xml:space="preserve">Advantages and applications of calcareous sand
</w:t>
      </w:r>
    </w:p>
    <w:p>
      <w:pPr>
        <w:spacing w:after="0"/>
        <w:numPr>
          <w:ilvl w:val="0"/>
          <w:numId w:val="2"/>
        </w:numPr>
      </w:pPr>
      <w:r>
        <w:rPr/>
        <w:t xml:space="preserve">Situations where traditional soil improvement methods are still effective
</w:t>
      </w:r>
    </w:p>
    <w:p>
      <w:pPr>
        <w:spacing w:after="0"/>
        <w:numPr>
          <w:ilvl w:val="0"/>
          <w:numId w:val="2"/>
        </w:numPr>
      </w:pPr>
      <w:r>
        <w:rPr/>
        <w:t xml:space="preserve">Potential risks and precautions of microbial-induced calcium carbonate precipitation treatment
</w:t>
      </w:r>
    </w:p>
    <w:p>
      <w:pPr>
        <w:spacing w:after="0"/>
        <w:numPr>
          <w:ilvl w:val="0"/>
          <w:numId w:val="2"/>
        </w:numPr>
      </w:pPr>
      <w:r>
        <w:rPr/>
        <w:t xml:space="preserve">Comparison with other soil improvement methods
</w:t>
      </w:r>
    </w:p>
    <w:p>
      <w:pPr>
        <w:spacing w:after="0"/>
        <w:numPr>
          <w:ilvl w:val="0"/>
          <w:numId w:val="2"/>
        </w:numPr>
      </w:pPr>
      <w:r>
        <w:rPr/>
        <w:t xml:space="preserve">Cost-effectiveness analysis of microbial-induced calcium carbonate precipitation treatment
</w:t>
      </w:r>
    </w:p>
    <w:p>
      <w:pPr>
        <w:numPr>
          <w:ilvl w:val="0"/>
          <w:numId w:val="2"/>
        </w:numPr>
      </w:pPr>
      <w:r>
        <w:rPr/>
        <w:t xml:space="preserve">Future research directions and potential applications of the new soil improvement method.</w:t>
      </w:r>
    </w:p>
    <w:p>
      <w:pPr>
        <w:pStyle w:val="Heading1"/>
      </w:pPr>
      <w:bookmarkStart w:id="6" w:name="_Toc6"/>
      <w:r>
        <w:t>Report location:</w:t>
      </w:r>
      <w:bookmarkEnd w:id="6"/>
    </w:p>
    <w:p>
      <w:hyperlink r:id="rId8" w:history="1">
        <w:r>
          <w:rPr>
            <w:color w:val="2980b9"/>
            <w:u w:val="single"/>
          </w:rPr>
          <w:t xml:space="preserve">https://www.fullpicture.app/item/255b5bd1425220cd26dc98369c7be7a8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00D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6352X23001222?via%3Dihub=" TargetMode="External"/><Relationship Id="rId8" Type="http://schemas.openxmlformats.org/officeDocument/2006/relationships/hyperlink" Target="https://www.fullpicture.app/item/255b5bd1425220cd26dc98369c7be7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2023-06-08T16:53:02+02:00</dcterms:created>
  <dcterms:modified xsi:type="dcterms:W3CDTF">2023-06-08T16:53:02+02:00</dcterms:modified>
</cp:coreProperties>
</file>

<file path=docProps/custom.xml><?xml version="1.0" encoding="utf-8"?>
<Properties xmlns="http://schemas.openxmlformats.org/officeDocument/2006/custom-properties" xmlns:vt="http://schemas.openxmlformats.org/officeDocument/2006/docPropsVTypes"/>
</file>