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Immediate Edge</w:t>
      </w:r>
      <w:br/>
      <w:hyperlink r:id="rId7" w:history="1">
        <w:r>
          <w:rPr>
            <w:color w:val="2980b9"/>
            <w:u w:val="single"/>
          </w:rPr>
          <w:t xml:space="preserve">https://1uneahko4g8ohd9.globalchangey.com/</w:t>
        </w:r>
      </w:hyperlink>
    </w:p>
    <w:p>
      <w:pPr>
        <w:pStyle w:val="Heading1"/>
      </w:pPr>
      <w:bookmarkStart w:id="2" w:name="_Toc2"/>
      <w:r>
        <w:t>Article summary:</w:t>
      </w:r>
      <w:bookmarkEnd w:id="2"/>
    </w:p>
    <w:p>
      <w:pPr>
        <w:jc w:val="both"/>
      </w:pPr>
      <w:r>
        <w:rPr/>
        <w:t xml:space="preserve">1. Immediate Edge is a trading name of Immediate Edge LTD, a Technology Services Company that does not operate as a financial services firm.</w:t>
      </w:r>
    </w:p>
    <w:p>
      <w:pPr>
        <w:jc w:val="both"/>
      </w:pPr>
      <w:r>
        <w:rPr/>
        <w:t xml:space="preserve">2. Trading Forex, Cryptocurrencies and other investments carries a high level of risk and may not be suitable for all investors.</w:t>
      </w:r>
    </w:p>
    <w:p>
      <w:pPr>
        <w:jc w:val="both"/>
      </w:pPr>
      <w:r>
        <w:rPr/>
        <w:t xml:space="preserve">3. Immediate Edge does not accept customers located within the United States or holding an American citizenship due to lack of regulation within the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"Immediate Edge" is a warning to potential investors about the risks associated with trading Forex, CFDs, and cryptocurrencies. The article provides a disclaimer that trading in these markets is highly speculative and carries a level of risk that may not be suitable for all investors. It also warns that past performance does not necessarily predict future results.</w:t>
      </w:r>
    </w:p>
    <w:p>
      <w:pPr>
        <w:jc w:val="both"/>
      </w:pPr>
      <w:r>
        <w:rPr/>
        <w:t xml:space="preserve"/>
      </w:r>
    </w:p>
    <w:p>
      <w:pPr>
        <w:jc w:val="both"/>
      </w:pPr>
      <w:r>
        <w:rPr/>
        <w:t xml:space="preserve">One potential bias in this article is that it is written by Immediate Edge LTD, which is a technology services company. This bias could lead readers to believe that the company has an interest in promoting its software and services rather than providing objective information about the risks associated with trading.</w:t>
      </w:r>
    </w:p>
    <w:p>
      <w:pPr>
        <w:jc w:val="both"/>
      </w:pPr>
      <w:r>
        <w:rPr/>
        <w:t xml:space="preserve"/>
      </w:r>
    </w:p>
    <w:p>
      <w:pPr>
        <w:jc w:val="both"/>
      </w:pPr>
      <w:r>
        <w:rPr/>
        <w:t xml:space="preserve">Another potential bias in this article is that it does not provide any evidence or data to support its claims about the risks associated with trading Forex, CFDs, and cryptocurrencies. Instead, it relies on general statements and warnings without providing any specific examples or data to back up its claims.</w:t>
      </w:r>
    </w:p>
    <w:p>
      <w:pPr>
        <w:jc w:val="both"/>
      </w:pPr>
      <w:r>
        <w:rPr/>
        <w:t xml:space="preserve"/>
      </w:r>
    </w:p>
    <w:p>
      <w:pPr>
        <w:jc w:val="both"/>
      </w:pPr>
      <w:r>
        <w:rPr/>
        <w:t xml:space="preserve">The article also fails to explore counterarguments or alternative perspectives on the risks associated with trading in these markets. For example, it does not discuss any potential benefits of trading or provide any information about successful traders who have made significant profits in these markets.</w:t>
      </w:r>
    </w:p>
    <w:p>
      <w:pPr>
        <w:jc w:val="both"/>
      </w:pPr>
      <w:r>
        <w:rPr/>
        <w:t xml:space="preserve"/>
      </w:r>
    </w:p>
    <w:p>
      <w:pPr>
        <w:jc w:val="both"/>
      </w:pPr>
      <w:r>
        <w:rPr/>
        <w:t xml:space="preserve">Additionally, the article contains promotional content for Immediate Edge's software and services. While it provides a disclaimer that Immediate Edge does not gain or lose profits based on your trading results and operates as a technology company, this promotional content could still influence readers' perceptions of the company's credibility.</w:t>
      </w:r>
    </w:p>
    <w:p>
      <w:pPr>
        <w:jc w:val="both"/>
      </w:pPr>
      <w:r>
        <w:rPr/>
        <w:t xml:space="preserve"/>
      </w:r>
    </w:p>
    <w:p>
      <w:pPr>
        <w:jc w:val="both"/>
      </w:pPr>
      <w:r>
        <w:rPr/>
        <w:t xml:space="preserve">Overall, while the article provides some important warnings about the risks associated with trading Forex, CFDs, and cryptocurrencies, it lacks depth and balance in its analysis. It would benefit from providing more specific data and evidence to support its claims while also exploring alternative perspectives on the risks and benefits of trading in these markets.</w:t>
      </w:r>
    </w:p>
    <w:p>
      <w:pPr>
        <w:pStyle w:val="Heading1"/>
      </w:pPr>
      <w:bookmarkStart w:id="5" w:name="_Toc5"/>
      <w:r>
        <w:t>Topics for further research:</w:t>
      </w:r>
      <w:bookmarkEnd w:id="5"/>
    </w:p>
    <w:p>
      <w:pPr>
        <w:spacing w:after="0"/>
        <w:numPr>
          <w:ilvl w:val="0"/>
          <w:numId w:val="2"/>
        </w:numPr>
      </w:pPr>
      <w:r>
        <w:rPr/>
        <w:t xml:space="preserve">Benefits of trading Forex</w:t>
      </w:r>
    </w:p>
    <w:p>
      <w:pPr>
        <w:spacing w:after="0"/>
        <w:numPr>
          <w:ilvl w:val="0"/>
          <w:numId w:val="2"/>
        </w:numPr>
      </w:pPr>
      <w:r>
        <w:rPr/>
        <w:t xml:space="preserve">CFDs</w:t>
      </w:r>
    </w:p>
    <w:p>
      <w:pPr>
        <w:spacing w:after="0"/>
        <w:numPr>
          <w:ilvl w:val="0"/>
          <w:numId w:val="2"/>
        </w:numPr>
      </w:pPr>
      <w:r>
        <w:rPr/>
        <w:t xml:space="preserve">and cryptocurrencies
</w:t>
      </w:r>
    </w:p>
    <w:p>
      <w:pPr>
        <w:spacing w:after="0"/>
        <w:numPr>
          <w:ilvl w:val="0"/>
          <w:numId w:val="2"/>
        </w:numPr>
      </w:pPr>
      <w:r>
        <w:rPr/>
        <w:t xml:space="preserve">Successful traders in Forex</w:t>
      </w:r>
    </w:p>
    <w:p>
      <w:pPr>
        <w:spacing w:after="0"/>
        <w:numPr>
          <w:ilvl w:val="0"/>
          <w:numId w:val="2"/>
        </w:numPr>
      </w:pPr>
      <w:r>
        <w:rPr/>
        <w:t xml:space="preserve">CFDs</w:t>
      </w:r>
    </w:p>
    <w:p>
      <w:pPr>
        <w:spacing w:after="0"/>
        <w:numPr>
          <w:ilvl w:val="0"/>
          <w:numId w:val="2"/>
        </w:numPr>
      </w:pPr>
      <w:r>
        <w:rPr/>
        <w:t xml:space="preserve">and cryptocurrencies
</w:t>
      </w:r>
    </w:p>
    <w:p>
      <w:pPr>
        <w:spacing w:after="0"/>
        <w:numPr>
          <w:ilvl w:val="0"/>
          <w:numId w:val="2"/>
        </w:numPr>
      </w:pPr>
      <w:r>
        <w:rPr/>
        <w:t xml:space="preserve">Strategies for minimizing risks in Forex</w:t>
      </w:r>
    </w:p>
    <w:p>
      <w:pPr>
        <w:spacing w:after="0"/>
        <w:numPr>
          <w:ilvl w:val="0"/>
          <w:numId w:val="2"/>
        </w:numPr>
      </w:pPr>
      <w:r>
        <w:rPr/>
        <w:t xml:space="preserve">CFDs</w:t>
      </w:r>
    </w:p>
    <w:p>
      <w:pPr>
        <w:spacing w:after="0"/>
        <w:numPr>
          <w:ilvl w:val="0"/>
          <w:numId w:val="2"/>
        </w:numPr>
      </w:pPr>
      <w:r>
        <w:rPr/>
        <w:t xml:space="preserve">and cryptocurrencies
</w:t>
      </w:r>
    </w:p>
    <w:p>
      <w:pPr>
        <w:spacing w:after="0"/>
        <w:numPr>
          <w:ilvl w:val="0"/>
          <w:numId w:val="2"/>
        </w:numPr>
      </w:pPr>
      <w:r>
        <w:rPr/>
        <w:t xml:space="preserve">Comparison of different trading platforms for Forex</w:t>
      </w:r>
    </w:p>
    <w:p>
      <w:pPr>
        <w:spacing w:after="0"/>
        <w:numPr>
          <w:ilvl w:val="0"/>
          <w:numId w:val="2"/>
        </w:numPr>
      </w:pPr>
      <w:r>
        <w:rPr/>
        <w:t xml:space="preserve">CFDs</w:t>
      </w:r>
    </w:p>
    <w:p>
      <w:pPr>
        <w:spacing w:after="0"/>
        <w:numPr>
          <w:ilvl w:val="0"/>
          <w:numId w:val="2"/>
        </w:numPr>
      </w:pPr>
      <w:r>
        <w:rPr/>
        <w:t xml:space="preserve">and cryptocurrencies
</w:t>
      </w:r>
    </w:p>
    <w:p>
      <w:pPr>
        <w:spacing w:after="0"/>
        <w:numPr>
          <w:ilvl w:val="0"/>
          <w:numId w:val="2"/>
        </w:numPr>
      </w:pPr>
      <w:r>
        <w:rPr/>
        <w:t xml:space="preserve">Regulations and legal considerations for trading in Forex</w:t>
      </w:r>
    </w:p>
    <w:p>
      <w:pPr>
        <w:spacing w:after="0"/>
        <w:numPr>
          <w:ilvl w:val="0"/>
          <w:numId w:val="2"/>
        </w:numPr>
      </w:pPr>
      <w:r>
        <w:rPr/>
        <w:t xml:space="preserve">CFDs</w:t>
      </w:r>
    </w:p>
    <w:p>
      <w:pPr>
        <w:spacing w:after="0"/>
        <w:numPr>
          <w:ilvl w:val="0"/>
          <w:numId w:val="2"/>
        </w:numPr>
      </w:pPr>
      <w:r>
        <w:rPr/>
        <w:t xml:space="preserve">and cryptocurrencies
</w:t>
      </w:r>
    </w:p>
    <w:p>
      <w:pPr>
        <w:spacing w:after="0"/>
        <w:numPr>
          <w:ilvl w:val="0"/>
          <w:numId w:val="2"/>
        </w:numPr>
      </w:pPr>
      <w:r>
        <w:rPr/>
        <w:t xml:space="preserve">Historical trends and patterns in Forex</w:t>
      </w:r>
    </w:p>
    <w:p>
      <w:pPr>
        <w:spacing w:after="0"/>
        <w:numPr>
          <w:ilvl w:val="0"/>
          <w:numId w:val="2"/>
        </w:numPr>
      </w:pPr>
      <w:r>
        <w:rPr/>
        <w:t xml:space="preserve">CFDs</w:t>
      </w:r>
    </w:p>
    <w:p>
      <w:pPr>
        <w:numPr>
          <w:ilvl w:val="0"/>
          <w:numId w:val="2"/>
        </w:numPr>
      </w:pPr>
      <w:r>
        <w:rPr/>
        <w:t xml:space="preserve">and cryptocurrencies markets.</w:t>
      </w:r>
    </w:p>
    <w:p>
      <w:pPr>
        <w:pStyle w:val="Heading1"/>
      </w:pPr>
      <w:bookmarkStart w:id="6" w:name="_Toc6"/>
      <w:r>
        <w:t>Report location:</w:t>
      </w:r>
      <w:bookmarkEnd w:id="6"/>
    </w:p>
    <w:p>
      <w:hyperlink r:id="rId8" w:history="1">
        <w:r>
          <w:rPr>
            <w:color w:val="2980b9"/>
            <w:u w:val="single"/>
          </w:rPr>
          <w:t xml:space="preserve">https://www.fullpicture.app/item/2513a7bbd4150b51e4c1df127d8c083c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877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1uneahko4g8ohd9.globalchangey.com/" TargetMode="External"/><Relationship Id="rId8" Type="http://schemas.openxmlformats.org/officeDocument/2006/relationships/hyperlink" Target="https://www.fullpicture.app/item/2513a7bbd4150b51e4c1df127d8c0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2023-12-23T04:44:02+01:00</dcterms:created>
  <dcterms:modified xsi:type="dcterms:W3CDTF">2023-12-23T04:44:02+01:00</dcterms:modified>
</cp:coreProperties>
</file>

<file path=docProps/custom.xml><?xml version="1.0" encoding="utf-8"?>
<Properties xmlns="http://schemas.openxmlformats.org/officeDocument/2006/custom-properties" xmlns:vt="http://schemas.openxmlformats.org/officeDocument/2006/docPropsVTypes"/>
</file>