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sodium sulfate and potassium sulfate on the properties of calcium sulfoaluminate (CSA) cement based grouting materials - ScienceDirect</w:t>
      </w:r>
      <w:br/>
      <w:hyperlink r:id="rId7" w:history="1">
        <w:r>
          <w:rPr>
            <w:color w:val="2980b9"/>
            <w:u w:val="single"/>
          </w:rPr>
          <w:t xml:space="preserve">https://www.sciencedirect.com/science/article/pii/S0950061822027003?via%3Dihub=</w:t>
        </w:r>
      </w:hyperlink>
    </w:p>
    <w:p>
      <w:pPr>
        <w:pStyle w:val="Heading1"/>
      </w:pPr>
      <w:bookmarkStart w:id="2" w:name="_Toc2"/>
      <w:r>
        <w:t>Article summary:</w:t>
      </w:r>
      <w:bookmarkEnd w:id="2"/>
    </w:p>
    <w:p>
      <w:pPr>
        <w:jc w:val="both"/>
      </w:pPr>
      <w:r>
        <w:rPr/>
        <w:t xml:space="preserve">1. 本文研究了硫酸钠和硫酸钾对基于CSA水泥的双液灌浆材料的水化机理和性能的影响。</w:t>
      </w:r>
    </w:p>
    <w:p>
      <w:pPr>
        <w:jc w:val="both"/>
      </w:pPr>
      <w:r>
        <w:rPr/>
        <w:t xml:space="preserve">2. 硫酸钠和硫酸钾都加速了CSA水泥的水化反应和膨胀石形成，并缩短了双液灌浆材料的初凝时间和终凝时间。</w:t>
      </w:r>
    </w:p>
    <w:p>
      <w:pPr>
        <w:jc w:val="both"/>
      </w:pPr>
      <w:r>
        <w:rPr/>
        <w:t xml:space="preserve">3. 添加不同量的硫酸钠和硫酸钾会导致双液灌浆材料的凝结时间、水化热和强度变化不同，推荐添加量分别为3%和1.5%。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w:t>
      </w:r>
    </w:p>
    <w:p>
      <w:pPr>
        <w:jc w:val="both"/>
      </w:pPr>
      <w:r>
        <w:rPr/>
        <w:t xml:space="preserve"/>
      </w:r>
    </w:p>
    <w:p>
      <w:pPr>
        <w:jc w:val="both"/>
      </w:pPr>
      <w:r>
        <w:rPr/>
        <w:t xml:space="preserve">首先，文章只关注了钠硫酸盐和钾硫酸盐对CSA水泥基双液灌浆材料的影响，而没有探讨其他可能存在的影响因素。这种局限性可能会导致读者对该研究结果的普适性产生质疑。</w:t>
      </w:r>
    </w:p>
    <w:p>
      <w:pPr>
        <w:jc w:val="both"/>
      </w:pPr>
      <w:r>
        <w:rPr/>
        <w:t xml:space="preserve"/>
      </w:r>
    </w:p>
    <w:p>
      <w:pPr>
        <w:jc w:val="both"/>
      </w:pPr>
      <w:r>
        <w:rPr/>
        <w:t xml:space="preserve">其次，文章提出了添加钠硫酸盐和钾硫酸盐可以加速CSA水泥的水化反应和形成膨胀石膏，并缩短双液灌浆材料的初凝时间和终凝时间。然而，文章并没有详细说明这种加速作用是否会对材料的长期性能产生负面影响。例如，在使用过程中是否会出现开裂或强度降低等问题。</w:t>
      </w:r>
    </w:p>
    <w:p>
      <w:pPr>
        <w:jc w:val="both"/>
      </w:pPr>
      <w:r>
        <w:rPr/>
        <w:t xml:space="preserve"/>
      </w:r>
    </w:p>
    <w:p>
      <w:pPr>
        <w:jc w:val="both"/>
      </w:pPr>
      <w:r>
        <w:rPr/>
        <w:t xml:space="preserve">此外，文章提出了建议添加量为3%钠硫酸盐和1.5%钾硫酸盐。然而，这些建议添加量是否适用于所有情况并未得到证实。在不同应用场景下，所需添加量可能会有所不同。</w:t>
      </w:r>
    </w:p>
    <w:p>
      <w:pPr>
        <w:jc w:val="both"/>
      </w:pPr>
      <w:r>
        <w:rPr/>
        <w:t xml:space="preserve"/>
      </w:r>
    </w:p>
    <w:p>
      <w:pPr>
        <w:jc w:val="both"/>
      </w:pPr>
      <w:r>
        <w:rPr/>
        <w:t xml:space="preserve">最后，文章并未探讨任何潜在风险或注意到可能存在的风险。例如，在使用工业废料制备CSA水泥时可能存在环境污染或安全隐患等问题。</w:t>
      </w:r>
    </w:p>
    <w:p>
      <w:pPr>
        <w:jc w:val="both"/>
      </w:pPr>
      <w:r>
        <w:rPr/>
        <w:t xml:space="preserve"/>
      </w:r>
    </w:p>
    <w:p>
      <w:pPr>
        <w:jc w:val="both"/>
      </w:pPr>
      <w:r>
        <w:rPr/>
        <w:t xml:space="preserve">总之，尽管该文章是一篇科技论文，并没有明显的偏见或宣传内容，但仍存在一些片面报道、缺失考虑点以及未探索潜在风险等问题。</w:t>
      </w:r>
    </w:p>
    <w:p>
      <w:pPr>
        <w:pStyle w:val="Heading1"/>
      </w:pPr>
      <w:bookmarkStart w:id="5" w:name="_Toc5"/>
      <w:r>
        <w:t>Topics for further research:</w:t>
      </w:r>
      <w:bookmarkEnd w:id="5"/>
    </w:p>
    <w:p>
      <w:pPr>
        <w:spacing w:after="0"/>
        <w:numPr>
          <w:ilvl w:val="0"/>
          <w:numId w:val="2"/>
        </w:numPr>
      </w:pPr>
      <w:r>
        <w:rPr/>
        <w:t xml:space="preserve">Other factors affecting CSA cement-based grout materials
</w:t>
      </w:r>
    </w:p>
    <w:p>
      <w:pPr>
        <w:spacing w:after="0"/>
        <w:numPr>
          <w:ilvl w:val="0"/>
          <w:numId w:val="2"/>
        </w:numPr>
      </w:pPr>
      <w:r>
        <w:rPr/>
        <w:t xml:space="preserve">Long-term effects of accelerating CSA cement hydration with sulfate salts
</w:t>
      </w:r>
    </w:p>
    <w:p>
      <w:pPr>
        <w:spacing w:after="0"/>
        <w:numPr>
          <w:ilvl w:val="0"/>
          <w:numId w:val="2"/>
        </w:numPr>
      </w:pPr>
      <w:r>
        <w:rPr/>
        <w:t xml:space="preserve">Applicability of recommended sulfate salt addition amounts
</w:t>
      </w:r>
    </w:p>
    <w:p>
      <w:pPr>
        <w:spacing w:after="0"/>
        <w:numPr>
          <w:ilvl w:val="0"/>
          <w:numId w:val="2"/>
        </w:numPr>
      </w:pPr>
      <w:r>
        <w:rPr/>
        <w:t xml:space="preserve">Potential risks associated with using industrial waste to prepare CSA cement
</w:t>
      </w:r>
    </w:p>
    <w:p>
      <w:pPr>
        <w:spacing w:after="0"/>
        <w:numPr>
          <w:ilvl w:val="0"/>
          <w:numId w:val="2"/>
        </w:numPr>
      </w:pPr>
      <w:r>
        <w:rPr/>
        <w:t xml:space="preserve">Limitations of the study on the effects of sodium and potassium sulfate salts
</w:t>
      </w:r>
    </w:p>
    <w:p>
      <w:pPr>
        <w:numPr>
          <w:ilvl w:val="0"/>
          <w:numId w:val="2"/>
        </w:numPr>
      </w:pPr>
      <w:r>
        <w:rPr/>
        <w:t xml:space="preserve">Unexplored risks and considerations in using sulfate salts to accelerate CSA cement hydration</w:t>
      </w:r>
    </w:p>
    <w:p>
      <w:pPr>
        <w:pStyle w:val="Heading1"/>
      </w:pPr>
      <w:bookmarkStart w:id="6" w:name="_Toc6"/>
      <w:r>
        <w:t>Report location:</w:t>
      </w:r>
      <w:bookmarkEnd w:id="6"/>
    </w:p>
    <w:p>
      <w:hyperlink r:id="rId8" w:history="1">
        <w:r>
          <w:rPr>
            <w:color w:val="2980b9"/>
            <w:u w:val="single"/>
          </w:rPr>
          <w:t xml:space="preserve">https://www.fullpicture.app/item/24f7031ac1e0e934a4197f4b6304d9b7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21D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22027003?via%3Dihub=" TargetMode="External"/><Relationship Id="rId8" Type="http://schemas.openxmlformats.org/officeDocument/2006/relationships/hyperlink" Target="https://www.fullpicture.app/item/24f7031ac1e0e934a4197f4b6304d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2023-12-05T11:23:41+01:00</dcterms:created>
  <dcterms:modified xsi:type="dcterms:W3CDTF">2023-12-05T11:23:41+01:00</dcterms:modified>
</cp:coreProperties>
</file>

<file path=docProps/custom.xml><?xml version="1.0" encoding="utf-8"?>
<Properties xmlns="http://schemas.openxmlformats.org/officeDocument/2006/custom-properties" xmlns:vt="http://schemas.openxmlformats.org/officeDocument/2006/docPropsVTypes"/>
</file>