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Black Student Union Advocates for Improved Racial Equity at D219 Board Meeting – Niles West News</w:t>
      </w:r>
      <w:br/>
      <w:hyperlink r:id="rId7" w:history="1">
        <w:r>
          <w:rPr>
            <w:color w:val="2980b9"/>
            <w:u w:val="single"/>
          </w:rPr>
          <w:t xml:space="preserve">https://nileswestnews.org/93435/news/black-student-union-advocates-for-improved-racial-equity-at-d219-board-meeting/</w:t>
        </w:r>
      </w:hyperlink>
    </w:p>
    <w:p>
      <w:pPr>
        <w:pStyle w:val="Heading1"/>
      </w:pPr>
      <w:bookmarkStart w:id="2" w:name="_Toc2"/>
      <w:r>
        <w:t>Article summary:</w:t>
      </w:r>
      <w:bookmarkEnd w:id="2"/>
    </w:p>
    <w:p>
      <w:pPr>
        <w:jc w:val="both"/>
      </w:pPr>
      <w:r>
        <w:rPr/>
        <w:t xml:space="preserve">1. Members of the Black Student Union (BSU) at schools in District 219 shared their experiences with racism and presented policy proposals at a board meeting.</w:t>
      </w:r>
    </w:p>
    <w:p>
      <w:pPr>
        <w:jc w:val="both"/>
      </w:pPr>
      <w:r>
        <w:rPr/>
        <w:t xml:space="preserve">2. BSU students proposed mandatory training for all staff in the district to prevent and respond to hate speech incidents, as well as increased employment and retention of Black teachers.</w:t>
      </w:r>
    </w:p>
    <w:p>
      <w:pPr>
        <w:jc w:val="both"/>
      </w:pPr>
      <w:r>
        <w:rPr/>
        <w:t xml:space="preserve">3. Superintendent Thomas Moore promised to confront the issue of racism in the district and acknowledged the need for anti-bias training for security personnel.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account of the Black Student Union's advocacy for improved racial equity at District 219 schools. The article highlights the experiences of black students who have faced discrimination, hate speech, and derogatory language in their schools. The BSU presented policy proposals to address these issues, including mandatory training for all staff on how to prevent and respond to hate speech incidents, increased employment and retention of black teachers, and the addition of a second equity officer.</w:t>
      </w:r>
    </w:p>
    <w:p>
      <w:pPr>
        <w:jc w:val="both"/>
      </w:pPr>
      <w:r>
        <w:rPr/>
        <w:t xml:space="preserve"/>
      </w:r>
    </w:p>
    <w:p>
      <w:pPr>
        <w:jc w:val="both"/>
      </w:pPr>
      <w:r>
        <w:rPr/>
        <w:t xml:space="preserve">However, the article also reveals potential biases and one-sided reporting. For example, the article does not provide any counterarguments or perspectives from those who may disagree with the BSU's proposals or deny that racism is an issue in District 219 schools. Additionally, some community members are critical of the BSU's use of the term "white supremacy," which is not explored further in the article.</w:t>
      </w:r>
    </w:p>
    <w:p>
      <w:pPr>
        <w:jc w:val="both"/>
      </w:pPr>
      <w:r>
        <w:rPr/>
        <w:t xml:space="preserve"/>
      </w:r>
    </w:p>
    <w:p>
      <w:pPr>
        <w:jc w:val="both"/>
      </w:pPr>
      <w:r>
        <w:rPr/>
        <w:t xml:space="preserve">Furthermore, while the article notes that the district has taken steps to address hate speech incidents and invited Calvin Terrell to work with students at West, it does not provide evidence for whether these efforts have been effective or sufficient. The article also does not explore potential risks or challenges associated with implementing the BSU's proposals.</w:t>
      </w:r>
    </w:p>
    <w:p>
      <w:pPr>
        <w:jc w:val="both"/>
      </w:pPr>
      <w:r>
        <w:rPr/>
        <w:t xml:space="preserve"/>
      </w:r>
    </w:p>
    <w:p>
      <w:pPr>
        <w:jc w:val="both"/>
      </w:pPr>
      <w:r>
        <w:rPr/>
        <w:t xml:space="preserve">Overall, while the article provides a comprehensive overview of the BSU's advocacy efforts and policy proposals, it could benefit from more balanced reporting that explores multiple perspectives and considers potential challenges associated with addressing racism in schools.</w:t>
      </w:r>
    </w:p>
    <w:p>
      <w:pPr>
        <w:pStyle w:val="Heading1"/>
      </w:pPr>
      <w:bookmarkStart w:id="5" w:name="_Toc5"/>
      <w:r>
        <w:t>Topics for further research:</w:t>
      </w:r>
      <w:bookmarkEnd w:id="5"/>
    </w:p>
    <w:p>
      <w:pPr>
        <w:spacing w:after="0"/>
        <w:numPr>
          <w:ilvl w:val="0"/>
          <w:numId w:val="2"/>
        </w:numPr>
      </w:pPr>
      <w:r>
        <w:rPr/>
        <w:t xml:space="preserve">Criticisms of Black Student Union's proposals for racial equity in schools
</w:t>
      </w:r>
    </w:p>
    <w:p>
      <w:pPr>
        <w:spacing w:after="0"/>
        <w:numPr>
          <w:ilvl w:val="0"/>
          <w:numId w:val="2"/>
        </w:numPr>
      </w:pPr>
      <w:r>
        <w:rPr/>
        <w:t xml:space="preserve">Perspectives of those who deny racism is an issue in District 219 schools
</w:t>
      </w:r>
    </w:p>
    <w:p>
      <w:pPr>
        <w:spacing w:after="0"/>
        <w:numPr>
          <w:ilvl w:val="0"/>
          <w:numId w:val="2"/>
        </w:numPr>
      </w:pPr>
      <w:r>
        <w:rPr/>
        <w:t xml:space="preserve">Effectiveness of district's efforts to address hate speech incidents
</w:t>
      </w:r>
    </w:p>
    <w:p>
      <w:pPr>
        <w:spacing w:after="0"/>
        <w:numPr>
          <w:ilvl w:val="0"/>
          <w:numId w:val="2"/>
        </w:numPr>
      </w:pPr>
      <w:r>
        <w:rPr/>
        <w:t xml:space="preserve">Risks and challenges associated with implementing BSU's proposals
</w:t>
      </w:r>
    </w:p>
    <w:p>
      <w:pPr>
        <w:spacing w:after="0"/>
        <w:numPr>
          <w:ilvl w:val="0"/>
          <w:numId w:val="2"/>
        </w:numPr>
      </w:pPr>
      <w:r>
        <w:rPr/>
        <w:t xml:space="preserve">Definition and controversy surrounding the term white supremacy
</w:t>
      </w:r>
    </w:p>
    <w:p>
      <w:pPr>
        <w:numPr>
          <w:ilvl w:val="0"/>
          <w:numId w:val="2"/>
        </w:numPr>
      </w:pPr>
      <w:r>
        <w:rPr/>
        <w:t xml:space="preserve">Research on the impact of increased employment and retention of black teachers on student outcomes.</w:t>
      </w:r>
    </w:p>
    <w:p>
      <w:pPr>
        <w:pStyle w:val="Heading1"/>
      </w:pPr>
      <w:bookmarkStart w:id="6" w:name="_Toc6"/>
      <w:r>
        <w:t>Report location:</w:t>
      </w:r>
      <w:bookmarkEnd w:id="6"/>
    </w:p>
    <w:p>
      <w:hyperlink r:id="rId8" w:history="1">
        <w:r>
          <w:rPr>
            <w:color w:val="2980b9"/>
            <w:u w:val="single"/>
          </w:rPr>
          <w:t xml:space="preserve">https://www.fullpicture.app/item/24ab2dc9ec0dfc128d39520a74a408fc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7925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leswestnews.org/93435/news/black-student-union-advocates-for-improved-racial-equity-at-d219-board-meeting/" TargetMode="External"/><Relationship Id="rId8" Type="http://schemas.openxmlformats.org/officeDocument/2006/relationships/hyperlink" Target="https://www.fullpicture.app/item/24ab2dc9ec0dfc128d39520a74a408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2023-12-15T03:57:53+01:00</dcterms:created>
  <dcterms:modified xsi:type="dcterms:W3CDTF">2023-12-15T03:57:53+01:00</dcterms:modified>
</cp:coreProperties>
</file>

<file path=docProps/custom.xml><?xml version="1.0" encoding="utf-8"?>
<Properties xmlns="http://schemas.openxmlformats.org/officeDocument/2006/custom-properties" xmlns:vt="http://schemas.openxmlformats.org/officeDocument/2006/docPropsVTypes"/>
</file>