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 10.1016/j.envpol.2018.11.100</w:t>
      </w:r>
      <w:br/>
      <w:hyperlink r:id="rId7" w:history="1">
        <w:r>
          <w:rPr>
            <w:color w:val="2980b9"/>
            <w:u w:val="single"/>
          </w:rPr>
          <w:t xml:space="preserve">https://sci-hub.se/10.1016/j.envpol.2018.11.100</w:t>
        </w:r>
      </w:hyperlink>
    </w:p>
    <w:p>
      <w:pPr>
        <w:pStyle w:val="Heading1"/>
      </w:pPr>
      <w:bookmarkStart w:id="2" w:name="_Toc2"/>
      <w:r>
        <w:t>Article summary:</w:t>
      </w:r>
      <w:bookmarkEnd w:id="2"/>
    </w:p>
    <w:p>
      <w:pPr>
        <w:jc w:val="both"/>
      </w:pPr>
      <w:r>
        <w:rPr/>
        <w:t xml:space="preserve">1. 本研究探讨了淡水和海水中的新鲜和老化微塑料对亲水性有机化合物的吸附行为和机制。</w:t>
      </w:r>
    </w:p>
    <w:p>
      <w:pPr>
        <w:jc w:val="both"/>
      </w:pPr>
      <w:r>
        <w:rPr/>
        <w:t xml:space="preserve">2. 结果显示，微塑料对亲水性有机化合物的吸附能力较强，且老化微塑料对有机化合物的吸附能力更高。</w:t>
      </w:r>
    </w:p>
    <w:p>
      <w:pPr>
        <w:jc w:val="both"/>
      </w:pPr>
      <w:r>
        <w:rPr/>
        <w:t xml:space="preserve">3. 这些发现对于理解微塑料在水环境中的迁移和污染过程具有重要意义，并为相关环境保护措施提供了科学依据。</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对于上述文章的批判性分析，需要先阅读原文以获取更多信息。</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原文
</w:t>
      </w:r>
    </w:p>
    <w:p>
      <w:pPr>
        <w:spacing w:after="0"/>
        <w:numPr>
          <w:ilvl w:val="0"/>
          <w:numId w:val="2"/>
        </w:numPr>
      </w:pPr>
      <w:r>
        <w:rPr/>
        <w:t xml:space="preserve">更多信息
</w:t>
      </w:r>
    </w:p>
    <w:p>
      <w:pPr>
        <w:spacing w:after="0"/>
        <w:numPr>
          <w:ilvl w:val="0"/>
          <w:numId w:val="2"/>
        </w:numPr>
      </w:pPr>
      <w:r>
        <w:rPr/>
        <w:t xml:space="preserve">关键短语
</w:t>
      </w:r>
    </w:p>
    <w:p>
      <w:pPr>
        <w:spacing w:after="0"/>
        <w:numPr>
          <w:ilvl w:val="0"/>
          <w:numId w:val="2"/>
        </w:numPr>
      </w:pPr>
      <w:r>
        <w:rPr/>
        <w:t xml:space="preserve">未涵盖的主题
</w:t>
      </w:r>
    </w:p>
    <w:p>
      <w:pPr>
        <w:numPr>
          <w:ilvl w:val="0"/>
          <w:numId w:val="2"/>
        </w:numPr>
      </w:pPr>
      <w:r>
        <w:rPr/>
        <w:t xml:space="preserve">Google</w:t>
      </w:r>
    </w:p>
    <w:p>
      <w:pPr>
        <w:pStyle w:val="Heading1"/>
      </w:pPr>
      <w:bookmarkStart w:id="6" w:name="_Toc6"/>
      <w:r>
        <w:t>Report location:</w:t>
      </w:r>
      <w:bookmarkEnd w:id="6"/>
    </w:p>
    <w:p>
      <w:hyperlink r:id="rId8" w:history="1">
        <w:r>
          <w:rPr>
            <w:color w:val="2980b9"/>
            <w:u w:val="single"/>
          </w:rPr>
          <w:t xml:space="preserve">https://www.fullpicture.app/item/2480774227f993e1aec7fe728a190cb4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C340FA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se/10.1016/j.envpol.2018.11.100" TargetMode="External"/><Relationship Id="rId8" Type="http://schemas.openxmlformats.org/officeDocument/2006/relationships/hyperlink" Target="https://www.fullpicture.app/item/2480774227f993e1aec7fe728a190cb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2024-01-13T18:36:28+01:00</dcterms:created>
  <dcterms:modified xsi:type="dcterms:W3CDTF">2024-01-13T18:36:28+01:00</dcterms:modified>
</cp:coreProperties>
</file>

<file path=docProps/custom.xml><?xml version="1.0" encoding="utf-8"?>
<Properties xmlns="http://schemas.openxmlformats.org/officeDocument/2006/custom-properties" xmlns:vt="http://schemas.openxmlformats.org/officeDocument/2006/docPropsVTypes"/>
</file>