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Anatomy of Smartphone Unlocking: A Field Study of Android Lock Screens | ICSI</w:t>
      </w:r>
      <w:br/>
      <w:hyperlink r:id="rId7" w:history="1">
        <w:r>
          <w:rPr>
            <w:color w:val="2980b9"/>
            <w:u w:val="single"/>
          </w:rPr>
          <w:t xml:space="preserve">https://www.icsi.berkeley.edu/icsi/node/5537</w:t>
        </w:r>
      </w:hyperlink>
    </w:p>
    <w:p>
      <w:pPr>
        <w:pStyle w:val="Heading1"/>
      </w:pPr>
      <w:bookmarkStart w:id="2" w:name="_Toc2"/>
      <w:r>
        <w:t>Article summary:</w:t>
      </w:r>
      <w:bookmarkEnd w:id="2"/>
    </w:p>
    <w:p>
      <w:pPr>
        <w:jc w:val="both"/>
      </w:pPr>
      <w:r>
        <w:rPr/>
        <w:t xml:space="preserve">1. 用户使用智能手机的锁屏机制来保护数据安全，但不同的解锁方式会带来不同的可用性和安全性权衡。</w:t>
      </w:r>
    </w:p>
    <w:p>
      <w:pPr>
        <w:jc w:val="both"/>
      </w:pPr>
      <w:r>
        <w:rPr/>
        <w:t xml:space="preserve">2. 通过对134个用户进行一个月的实地研究，发现使用密码（PIN）解锁需要更长时间，但错误率较低；而图案解锁频率更高，但容易出错。</w:t>
      </w:r>
    </w:p>
    <w:p>
      <w:pPr>
        <w:jc w:val="both"/>
      </w:pPr>
      <w:r>
        <w:rPr/>
        <w:t xml:space="preserve">3. 研究结果表明可以通过改进设备锁定机制减少人为错误，提高可用性同时保持安全性。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作为一篇关于智能手机解锁机制的研究，这篇文章提供了有价值的信息和数据。然而，在其内容中也存在一些潜在的偏见和局限性。</w:t>
      </w:r>
    </w:p>
    <w:p>
      <w:pPr>
        <w:jc w:val="both"/>
      </w:pPr>
      <w:r>
        <w:rPr/>
        <w:t xml:space="preserve"/>
      </w:r>
    </w:p>
    <w:p>
      <w:pPr>
        <w:jc w:val="both"/>
      </w:pPr>
      <w:r>
        <w:rPr/>
        <w:t xml:space="preserve">首先，该研究仅针对Android系统进行了调查，因此其结论可能不适用于其他操作系统或设备。此外，该研究只涉及134名用户，样本量相对较小，可能无法代表整个用户群体。</w:t>
      </w:r>
    </w:p>
    <w:p>
      <w:pPr>
        <w:jc w:val="both"/>
      </w:pPr>
      <w:r>
        <w:rPr/>
        <w:t xml:space="preserve"/>
      </w:r>
    </w:p>
    <w:p>
      <w:pPr>
        <w:jc w:val="both"/>
      </w:pPr>
      <w:r>
        <w:rPr/>
        <w:t xml:space="preserve">其次，在文章中并未探讨某些风险和安全问题。例如，如果用户使用简单的密码或模式来解锁他们的设备，则可能会面临被黑客攻击或窃取敏感信息的风险。此外，该研究没有考虑到生物识别技术（如指纹识别）在解锁过程中的使用情况。</w:t>
      </w:r>
    </w:p>
    <w:p>
      <w:pPr>
        <w:jc w:val="both"/>
      </w:pPr>
      <w:r>
        <w:rPr/>
        <w:t xml:space="preserve"/>
      </w:r>
    </w:p>
    <w:p>
      <w:pPr>
        <w:jc w:val="both"/>
      </w:pPr>
      <w:r>
        <w:rPr/>
        <w:t xml:space="preserve">另外，在文章中提出了一些主张，但缺乏充分证据支持。例如，作者声称PIN码用户比图案用户更少出错，并且两者平均花费相同的时间来解锁设备。然而，在文中并未提供足够的数据来支持这些主张。</w:t>
      </w:r>
    </w:p>
    <w:p>
      <w:pPr>
        <w:jc w:val="both"/>
      </w:pPr>
      <w:r>
        <w:rPr/>
        <w:t xml:space="preserve"/>
      </w:r>
    </w:p>
    <w:p>
      <w:pPr>
        <w:jc w:val="both"/>
      </w:pPr>
      <w:r>
        <w:rPr/>
        <w:t xml:space="preserve">最后，在文章中也存在宣传内容和偏袒现象。例如，在致谢部分作者感谢了一个团队协助收集数据，但并未说明该团队是否与作者有任何利益关系或是否得到任何资金支持。</w:t>
      </w:r>
    </w:p>
    <w:p>
      <w:pPr>
        <w:jc w:val="both"/>
      </w:pPr>
      <w:r>
        <w:rPr/>
        <w:t xml:space="preserve"/>
      </w:r>
    </w:p>
    <w:p>
      <w:pPr>
        <w:jc w:val="both"/>
      </w:pPr>
      <w:r>
        <w:rPr/>
        <w:t xml:space="preserve">综上所述，尽管这篇文章提供了有价值的信息和数据，但读者应该注意其中存在的潜在偏见和局限性，并自行评估其结论是否可靠。</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Security risks and concerns
</w:t>
      </w:r>
    </w:p>
    <w:p>
      <w:pPr>
        <w:spacing w:after="0"/>
        <w:numPr>
          <w:ilvl w:val="0"/>
          <w:numId w:val="2"/>
        </w:numPr>
      </w:pPr>
      <w:r>
        <w:rPr/>
        <w:t xml:space="preserve">Biometric authentication
</w:t>
      </w:r>
    </w:p>
    <w:p>
      <w:pPr>
        <w:spacing w:after="0"/>
        <w:numPr>
          <w:ilvl w:val="0"/>
          <w:numId w:val="2"/>
        </w:numPr>
      </w:pPr>
      <w:r>
        <w:rPr/>
        <w:t xml:space="preserve">Lack of evidence to support claims
</w:t>
      </w:r>
    </w:p>
    <w:p>
      <w:pPr>
        <w:spacing w:after="0"/>
        <w:numPr>
          <w:ilvl w:val="0"/>
          <w:numId w:val="2"/>
        </w:numPr>
      </w:pPr>
      <w:r>
        <w:rPr/>
        <w:t xml:space="preserve">Promotion and bias
</w:t>
      </w:r>
    </w:p>
    <w:p>
      <w:pPr>
        <w:numPr>
          <w:ilvl w:val="0"/>
          <w:numId w:val="2"/>
        </w:numPr>
      </w:pPr>
      <w:r>
        <w:rPr/>
        <w:t xml:space="preserve">Reader discretion advised</w:t>
      </w:r>
    </w:p>
    <w:p>
      <w:pPr>
        <w:pStyle w:val="Heading1"/>
      </w:pPr>
      <w:bookmarkStart w:id="6" w:name="_Toc6"/>
      <w:r>
        <w:t>Report location:</w:t>
      </w:r>
      <w:bookmarkEnd w:id="6"/>
    </w:p>
    <w:p>
      <w:hyperlink r:id="rId8" w:history="1">
        <w:r>
          <w:rPr>
            <w:color w:val="2980b9"/>
            <w:u w:val="single"/>
          </w:rPr>
          <w:t xml:space="preserve">https://www.fullpicture.app/item/243b619590dcb5eb026e57dace8d69c0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2A23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csi.berkeley.edu/icsi/node/5537" TargetMode="External"/><Relationship Id="rId8" Type="http://schemas.openxmlformats.org/officeDocument/2006/relationships/hyperlink" Target="https://www.fullpicture.app/item/243b619590dcb5eb026e57dace8d69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2023-12-17T04:35:39+01:00</dcterms:created>
  <dcterms:modified xsi:type="dcterms:W3CDTF">2023-12-17T04:35:39+01:00</dcterms:modified>
</cp:coreProperties>
</file>

<file path=docProps/custom.xml><?xml version="1.0" encoding="utf-8"?>
<Properties xmlns="http://schemas.openxmlformats.org/officeDocument/2006/custom-properties" xmlns:vt="http://schemas.openxmlformats.org/officeDocument/2006/docPropsVTypes"/>
</file>