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Hantavirus infections - PubMed</w:t>
      </w:r>
      <w:br/>
      <w:hyperlink r:id="rId7" w:history="1">
        <w:r>
          <w:rPr>
            <w:color w:val="2980b9"/>
            <w:u w:val="single"/>
          </w:rPr>
          <w:t xml:space="preserve">https://pubmed.ncbi.nlm.nih.gov/24750436/</w:t>
        </w:r>
      </w:hyperlink>
    </w:p>
    <w:p>
      <w:pPr>
        <w:pStyle w:val="Heading1"/>
      </w:pPr>
      <w:bookmarkStart w:id="2" w:name="_Toc2"/>
      <w:r>
        <w:t>Article summary:</w:t>
      </w:r>
      <w:bookmarkEnd w:id="2"/>
    </w:p>
    <w:p>
      <w:pPr>
        <w:jc w:val="both"/>
      </w:pPr>
      <w:r>
        <w:rPr/>
        <w:t xml:space="preserve">1. Hantavirus infections have been increasing in both amplitude and magnitude globally, with several novel hantaviruses identified in various insectivore hosts.</w:t>
      </w:r>
    </w:p>
    <w:p>
      <w:pPr>
        <w:jc w:val="both"/>
      </w:pPr>
      <w:r>
        <w:rPr/>
        <w:t xml:space="preserve">2. Hantavirus infection can result in two clinical syndromes: haemorrhagic fever with renal syndrome (HFRS) and hantavirus cardiopulmonary syndrome (HCPS), caused by Old World and New World hantaviruses respectively.</w:t>
      </w:r>
    </w:p>
    <w:p>
      <w:pPr>
        <w:jc w:val="both"/>
      </w:pPr>
      <w:r>
        <w:rPr/>
        <w:t xml:space="preserve">3. The pathogenesis of both HFRS and HCPS involves increased vascular permeability and acute thrombocytopenia, likely due to a complex multifactorial process that includes immune responses, platelet dysfunction, deregulation of endothelial cell barrier functions, and genetic predisposition related to HLA type. There is currently no effective treatment or vaccine approved for use in the USA and Europe, so public awareness and precautionary measures are crucial for minimizing the risk of hantavirus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汉他病毒感染的研究进展和临床表现进行了概述。文章提到了近年来新发现的汉他病毒种类和宿主，以及不同汉他病毒引起的临床综合征的差异。同时，文章也指出目前尚无有效的治疗方法和疫苗，公众应该加强预防意识。</w:t>
      </w:r>
    </w:p>
    <w:p>
      <w:pPr>
        <w:jc w:val="both"/>
      </w:pPr>
      <w:r>
        <w:rPr/>
        <w:t xml:space="preserve"/>
      </w:r>
    </w:p>
    <w:p>
      <w:pPr>
        <w:jc w:val="both"/>
      </w:pPr>
      <w:r>
        <w:rPr/>
        <w:t xml:space="preserve">然而，该文存在一些潜在偏见和局限性。首先，文章没有探讨汉他病毒感染的社会和环境因素，如人口迁移、生态变化等可能对疫情爆发产生影响的因素。其次，文章没有提到针对汉他病毒感染的预防措施是否足够有效，并未探讨如何改善预防策略。此外，文章也没有涉及到不同地区或国家之间在处理汉他病毒感染方面存在的差异。</w:t>
      </w:r>
    </w:p>
    <w:p>
      <w:pPr>
        <w:jc w:val="both"/>
      </w:pPr>
      <w:r>
        <w:rPr/>
        <w:t xml:space="preserve"/>
      </w:r>
    </w:p>
    <w:p>
      <w:pPr>
        <w:jc w:val="both"/>
      </w:pPr>
      <w:r>
        <w:rPr/>
        <w:t xml:space="preserve">总体来说，该文提供了有用的信息和参考资料，但需要更全面地考虑各种因素，并注意避免片面报道或偏袒立场。</w:t>
      </w:r>
    </w:p>
    <w:p>
      <w:pPr>
        <w:pStyle w:val="Heading1"/>
      </w:pPr>
      <w:bookmarkStart w:id="5" w:name="_Toc5"/>
      <w:r>
        <w:t>Topics for further research:</w:t>
      </w:r>
      <w:bookmarkEnd w:id="5"/>
    </w:p>
    <w:p>
      <w:pPr>
        <w:spacing w:after="0"/>
        <w:numPr>
          <w:ilvl w:val="0"/>
          <w:numId w:val="2"/>
        </w:numPr>
      </w:pPr>
      <w:r>
        <w:rPr/>
        <w:t xml:space="preserve">Social and environmental factors of hantavirus infection
</w:t>
      </w:r>
    </w:p>
    <w:p>
      <w:pPr>
        <w:spacing w:after="0"/>
        <w:numPr>
          <w:ilvl w:val="0"/>
          <w:numId w:val="2"/>
        </w:numPr>
      </w:pPr>
      <w:r>
        <w:rPr/>
        <w:t xml:space="preserve">Effectiveness of prevention measures for hantavirus infection
</w:t>
      </w:r>
    </w:p>
    <w:p>
      <w:pPr>
        <w:spacing w:after="0"/>
        <w:numPr>
          <w:ilvl w:val="0"/>
          <w:numId w:val="2"/>
        </w:numPr>
      </w:pPr>
      <w:r>
        <w:rPr/>
        <w:t xml:space="preserve">Improving prevention strategies for hantavirus infection
</w:t>
      </w:r>
    </w:p>
    <w:p>
      <w:pPr>
        <w:spacing w:after="0"/>
        <w:numPr>
          <w:ilvl w:val="0"/>
          <w:numId w:val="2"/>
        </w:numPr>
      </w:pPr>
      <w:r>
        <w:rPr/>
        <w:t xml:space="preserve">Regional and national differences in handling hantavirus infection
</w:t>
      </w:r>
    </w:p>
    <w:p>
      <w:pPr>
        <w:spacing w:after="0"/>
        <w:numPr>
          <w:ilvl w:val="0"/>
          <w:numId w:val="2"/>
        </w:numPr>
      </w:pPr>
      <w:r>
        <w:rPr/>
        <w:t xml:space="preserve">Potential biases and limitations in the article
</w:t>
      </w:r>
    </w:p>
    <w:p>
      <w:pPr>
        <w:numPr>
          <w:ilvl w:val="0"/>
          <w:numId w:val="2"/>
        </w:numPr>
      </w:pPr>
      <w:r>
        <w:rPr/>
        <w:t xml:space="preserve">Avoiding one-sided reporting or biased positions</w:t>
      </w:r>
    </w:p>
    <w:p>
      <w:pPr>
        <w:pStyle w:val="Heading1"/>
      </w:pPr>
      <w:bookmarkStart w:id="6" w:name="_Toc6"/>
      <w:r>
        <w:t>Report location:</w:t>
      </w:r>
      <w:bookmarkEnd w:id="6"/>
    </w:p>
    <w:p>
      <w:hyperlink r:id="rId8" w:history="1">
        <w:r>
          <w:rPr>
            <w:color w:val="2980b9"/>
            <w:u w:val="single"/>
          </w:rPr>
          <w:t xml:space="preserve">https://www.fullpicture.app/item/24193c8c439663160f4b6ccd587466d0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5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750436/" TargetMode="External"/><Relationship Id="rId8" Type="http://schemas.openxmlformats.org/officeDocument/2006/relationships/hyperlink" Target="https://www.fullpicture.app/item/24193c8c439663160f4b6ccd58746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2023-12-24T13:48:10+01:00</dcterms:created>
  <dcterms:modified xsi:type="dcterms:W3CDTF">2023-12-24T13:48:10+01:00</dcterms:modified>
</cp:coreProperties>
</file>

<file path=docProps/custom.xml><?xml version="1.0" encoding="utf-8"?>
<Properties xmlns="http://schemas.openxmlformats.org/officeDocument/2006/custom-properties" xmlns:vt="http://schemas.openxmlformats.org/officeDocument/2006/docPropsVTypes"/>
</file>