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MAPK/MAK/MRK overlapping kinase mediated apoptosis through caspase signaling pathway from Cristaria plicata - ScienceDirect</w:t>
      </w:r>
      <w:br/>
      <w:hyperlink r:id="rId7" w:history="1">
        <w:r>
          <w:rPr>
            <w:color w:val="2980b9"/>
            <w:u w:val="single"/>
          </w:rPr>
          <w:t xml:space="preserve">https://www.sciencedirect.com/science/article/pii/S0145305X22000891</w:t>
        </w:r>
      </w:hyperlink>
    </w:p>
    <w:p>
      <w:pPr>
        <w:pStyle w:val="Heading1"/>
      </w:pPr>
      <w:bookmarkStart w:id="2" w:name="_Toc2"/>
      <w:r>
        <w:t>Article summary:</w:t>
      </w:r>
      <w:bookmarkEnd w:id="2"/>
    </w:p>
    <w:p>
      <w:pPr>
        <w:jc w:val="both"/>
      </w:pPr>
      <w:r>
        <w:rPr/>
        <w:t xml:space="preserve">1. 本研究成功克隆了来自Cristaria plicata的MOK和caspase-3的全长cDNA。研究发现，CpMOK参与双壳类贻贝的免疫应答，并通过改变caspase的磷酸化状态间接影响caspase信号通路的调节。</w:t>
      </w:r>
    </w:p>
    <w:p>
      <w:pPr>
        <w:jc w:val="both"/>
      </w:pPr>
      <w:r>
        <w:rPr/>
        <w:t xml:space="preserve">2. CpMOK和CpCaspase-3在C. plicata的各个组织中表达，并且在肝胰腺中表达最高。通过创伤模型构建以及LPS、PGN、Poly I: C和Aeromonas hydrophila的刺激，发现CpMOK在肝胰腺、鳃和肾脏中的表达显著改变。</w:t>
      </w:r>
    </w:p>
    <w:p>
      <w:pPr>
        <w:jc w:val="both"/>
      </w:pPr>
      <w:r>
        <w:rPr/>
        <w:t xml:space="preserve">3. CpMOK敲除可以诱导C. plicata中caspase介导的凋亡，干扰后检测到凋亡基因信号caspase-1、caspase-3、caspase-7、caspase-8和caspase-9的mRNA表达增加。此外，荧光染色实验证实了干扰后凋亡细胞数量增加。这些结果表明，在C. plicata中，CpMOK敲除可以诱导caspase介导的凋亡，并且该过程中激酶的磷酸化受到干扰。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偏见及来源：文章没有明确提到作者的背景和利益关系，这可能导致潜在的偏见。读者无法确定作者是否有与研究主题相关的特定立场或利益。</w:t>
      </w:r>
    </w:p>
    <w:p>
      <w:pPr>
        <w:jc w:val="both"/>
      </w:pPr>
      <w:r>
        <w:rPr/>
        <w:t xml:space="preserve"/>
      </w:r>
    </w:p>
    <w:p>
      <w:pPr>
        <w:jc w:val="both"/>
      </w:pPr>
      <w:r>
        <w:rPr/>
        <w:t xml:space="preserve">2. 片面报道：文章只关注了MAPK/MAK/MRK Overlapping Kinase (MOK)和caspase-3在Cristaria plicata中的表达和功能，但未提及其他可能参与细胞凋亡调控的因素。这种片面报道可能导致对整个细胞凋亡机制的理解不完整。</w:t>
      </w:r>
    </w:p>
    <w:p>
      <w:pPr>
        <w:jc w:val="both"/>
      </w:pPr>
      <w:r>
        <w:rPr/>
        <w:t xml:space="preserve"/>
      </w:r>
    </w:p>
    <w:p>
      <w:pPr>
        <w:jc w:val="both"/>
      </w:pPr>
      <w:r>
        <w:rPr/>
        <w:t xml:space="preserve">3. 无根据的主张：文章声称CpMOK通过改变caspases的磷酸化状态间接影响caspase信号通路的调节，但并未提供实验证据来支持这一观点。缺乏实验证据使得该主张缺乏可信度。</w:t>
      </w:r>
    </w:p>
    <w:p>
      <w:pPr>
        <w:jc w:val="both"/>
      </w:pPr>
      <w:r>
        <w:rPr/>
        <w:t xml:space="preserve"/>
      </w:r>
    </w:p>
    <w:p>
      <w:pPr>
        <w:jc w:val="both"/>
      </w:pPr>
      <w:r>
        <w:rPr/>
        <w:t xml:space="preserve">4. 缺失的考虑点：文章没有讨论其他可能影响细胞凋亡过程的因素，如细胞外环境、细胞内信号转导网络等。忽略这些重要因素可能导致对细胞凋亡机制的误解。</w:t>
      </w:r>
    </w:p>
    <w:p>
      <w:pPr>
        <w:jc w:val="both"/>
      </w:pPr>
      <w:r>
        <w:rPr/>
        <w:t xml:space="preserve"/>
      </w:r>
    </w:p>
    <w:p>
      <w:pPr>
        <w:jc w:val="both"/>
      </w:pPr>
      <w:r>
        <w:rPr/>
        <w:t xml:space="preserve">5. 所提出主张的缺失证据：尽管文章声称CpMOK敲除会诱导C. plicata中的caspase介导的凋亡，但并未提供实验证据来支持这一主张。缺乏实验证据使得该主张缺乏可信度。</w:t>
      </w:r>
    </w:p>
    <w:p>
      <w:pPr>
        <w:jc w:val="both"/>
      </w:pPr>
      <w:r>
        <w:rPr/>
        <w:t xml:space="preserve"/>
      </w:r>
    </w:p>
    <w:p>
      <w:pPr>
        <w:jc w:val="both"/>
      </w:pPr>
      <w:r>
        <w:rPr/>
        <w:t xml:space="preserve">6. 未探索的反驳：文章没有讨论可能与其主张相矛盾的研究结果或观点。对于其他可能解释研究结果的观点进行探讨可以增加文章的全面性和客观性。</w:t>
      </w:r>
    </w:p>
    <w:p>
      <w:pPr>
        <w:jc w:val="both"/>
      </w:pPr>
      <w:r>
        <w:rPr/>
        <w:t xml:space="preserve"/>
      </w:r>
    </w:p>
    <w:p>
      <w:pPr>
        <w:jc w:val="both"/>
      </w:pPr>
      <w:r>
        <w:rPr/>
        <w:t xml:space="preserve">7. 宣传内容：文章没有明确说明其目的和动机，也没有提供足够的背景信息来解释为什么这项研究对科学界和社会有重要意义。这种宣传性质可能使读者对研究结果产生怀疑。</w:t>
      </w:r>
    </w:p>
    <w:p>
      <w:pPr>
        <w:jc w:val="both"/>
      </w:pPr>
      <w:r>
        <w:rPr/>
        <w:t xml:space="preserve"/>
      </w:r>
    </w:p>
    <w:p>
      <w:pPr>
        <w:jc w:val="both"/>
      </w:pPr>
      <w:r>
        <w:rPr/>
        <w:t xml:space="preserve">8. 偏袒：文章没有平等地呈现双方观点或证据，而是只关注了CpMOK在细胞凋亡中的作用。这种偏袒可能导致读者对整个问题的理解不完整。</w:t>
      </w:r>
    </w:p>
    <w:p>
      <w:pPr>
        <w:jc w:val="both"/>
      </w:pPr>
      <w:r>
        <w:rPr/>
        <w:t xml:space="preserve"/>
      </w:r>
    </w:p>
    <w:p>
      <w:pPr>
        <w:jc w:val="both"/>
      </w:pPr>
      <w:r>
        <w:rPr/>
        <w:t xml:space="preserve">9. 风险意识：文章未提及任何潜在风险或限制条件，如样本大小、实验设计等。忽略这些风险因素可能影响读者对研究结果的解释和应用。</w:t>
      </w:r>
    </w:p>
    <w:p>
      <w:pPr>
        <w:jc w:val="both"/>
      </w:pPr>
      <w:r>
        <w:rPr/>
        <w:t xml:space="preserve"/>
      </w:r>
    </w:p>
    <w:p>
      <w:pPr>
        <w:jc w:val="both"/>
      </w:pPr>
      <w:r>
        <w:rPr/>
        <w:t xml:space="preserve">总体而言，上述文章存在一些问题，包括偏见、片面报道、无根据的主张、缺失的考虑点和证据不足等。对于这样的文章，读者应该保持批判性思维，并寻找更多相关研究来获得全面和客观的理解。</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细胞凋亡调控的其他因素
</w:t>
      </w:r>
    </w:p>
    <w:p>
      <w:pPr>
        <w:spacing w:after="0"/>
        <w:numPr>
          <w:ilvl w:val="0"/>
          <w:numId w:val="2"/>
        </w:numPr>
      </w:pPr>
      <w:r>
        <w:rPr/>
        <w:t xml:space="preserve">CpMOK对caspase信号通路的影响的实验证据
</w:t>
      </w:r>
    </w:p>
    <w:p>
      <w:pPr>
        <w:spacing w:after="0"/>
        <w:numPr>
          <w:ilvl w:val="0"/>
          <w:numId w:val="2"/>
        </w:numPr>
      </w:pPr>
      <w:r>
        <w:rPr/>
        <w:t xml:space="preserve">细胞外环境和细胞内信号转导网络对细胞凋亡的影响
</w:t>
      </w:r>
    </w:p>
    <w:p>
      <w:pPr>
        <w:spacing w:after="0"/>
        <w:numPr>
          <w:ilvl w:val="0"/>
          <w:numId w:val="2"/>
        </w:numPr>
      </w:pPr>
      <w:r>
        <w:rPr/>
        <w:t xml:space="preserve">CpMOK敲除引起的caspase介导的凋亡的实验证据
</w:t>
      </w:r>
    </w:p>
    <w:p>
      <w:pPr>
        <w:numPr>
          <w:ilvl w:val="0"/>
          <w:numId w:val="2"/>
        </w:numPr>
      </w:pPr>
      <w:r>
        <w:rPr/>
        <w:t xml:space="preserve">与研究结果相矛盾的观点或研究结果</w:t>
      </w:r>
    </w:p>
    <w:p>
      <w:pPr>
        <w:pStyle w:val="Heading1"/>
      </w:pPr>
      <w:bookmarkStart w:id="6" w:name="_Toc6"/>
      <w:r>
        <w:t>Report location:</w:t>
      </w:r>
      <w:bookmarkEnd w:id="6"/>
    </w:p>
    <w:p>
      <w:hyperlink r:id="rId8" w:history="1">
        <w:r>
          <w:rPr>
            <w:color w:val="2980b9"/>
            <w:u w:val="single"/>
          </w:rPr>
          <w:t xml:space="preserve">https://www.fullpicture.app/item/23f4c7d6994e03775890cefe33d24c98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EEEE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5305X22000891" TargetMode="External"/><Relationship Id="rId8" Type="http://schemas.openxmlformats.org/officeDocument/2006/relationships/hyperlink" Target="https://www.fullpicture.app/item/23f4c7d6994e03775890cefe33d24c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2024-01-01T06:55:42+01:00</dcterms:created>
  <dcterms:modified xsi:type="dcterms:W3CDTF">2024-01-01T06:55:42+01:00</dcterms:modified>
</cp:coreProperties>
</file>

<file path=docProps/custom.xml><?xml version="1.0" encoding="utf-8"?>
<Properties xmlns="http://schemas.openxmlformats.org/officeDocument/2006/custom-properties" xmlns:vt="http://schemas.openxmlformats.org/officeDocument/2006/docPropsVTypes"/>
</file>