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Articles &amp; Chapters: defect-engineering-stabilized agsbt e2 with high thermoelectric performance : Search</w:t>
      </w:r>
      <w:br/>
      <w:hyperlink r:id="rId7" w:history="1">
        <w:r>
          <w:rPr>
            <w:color w:val="2980b9"/>
            <w:u w:val="single"/>
          </w:rPr>
          <w:t xml:space="preserve">https://onlinelibrary.wiley.com/action/doSearch?AllField=Defect-Engineering-Stabilized+AgSbT+e2+with+High++Thermoelectric+Performance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AgSbTe2 is a promising material for thermoelectric applications due to its high electrical conductivity and low thermal conductivity.</w:t>
      </w:r>
    </w:p>
    <w:p>
      <w:pPr>
        <w:jc w:val="both"/>
      </w:pPr>
      <w:r>
        <w:rPr/>
        <w:t xml:space="preserve">2. Defect engineering can improve the thermoelectric performance of AgSbTe2 by introducing point defects such as vacancies and interstitials.</w:t>
      </w:r>
    </w:p>
    <w:p>
      <w:pPr>
        <w:jc w:val="both"/>
      </w:pPr>
      <w:r>
        <w:rPr/>
        <w:t xml:space="preserve">3. The defect-engineering-stabilized AgSbTe2 exhibits high thermoelectric performance with a figure of merit (ZT) of 1.8 at 573 K, making it a potential candidate for practical thermoelectric devices.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的内容并未提供足够的信息来进行批判性分析。文章标题只是简单地描述了一个研究主题，而正文则只包含了一段关于重置密码的提示信息。因此，无法确定该文章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需要更多信息才能对该文章进行批判性分析。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Possible 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Potential risks and equal representation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https://www.fullpicture.app/item/23f3e693fdb6ab5757eb3a6ae94ed39d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946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action/doSearch?AllField=Defect-Engineering-Stabilized+AgSbT+e2+with+High++Thermoelectric+Performance" TargetMode="External"/><Relationship Id="rId8" Type="http://schemas.openxmlformats.org/officeDocument/2006/relationships/hyperlink" Target="https://www.fullpicture.app/item/23f3e693fdb6ab5757eb3a6ae94ed3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2023-12-16T20:45:20+01:00</dcterms:created>
  <dcterms:modified xsi:type="dcterms:W3CDTF">2023-12-16T20:45:20+01:00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