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S+S. Spatial Design + Service Design.</w:t>
      </w:r>
      <w:br/>
      <w:hyperlink r:id="rId7" w:history="1">
        <w:r>
          <w:rPr>
            <w:color w:val="2980b9"/>
            <w:u w:val="single"/>
          </w:rPr>
          <w:t xml:space="preserve">https://re.public.polimi.it/handle/11311/1226672?mode=complete</w:t>
        </w:r>
      </w:hyperlink>
    </w:p>
    <w:p>
      <w:pPr>
        <w:pStyle w:val="Heading1"/>
      </w:pPr>
      <w:bookmarkStart w:id="2" w:name="_Toc2"/>
      <w:r>
        <w:t>Article summary:</w:t>
      </w:r>
      <w:bookmarkEnd w:id="2"/>
    </w:p>
    <w:p>
      <w:pPr>
        <w:jc w:val="both"/>
      </w:pPr>
      <w:r>
        <w:rPr/>
        <w:t xml:space="preserve">1. 本书探讨了空间设计和服务设计之间的关系，通过对设计研究的特定领域进行理论分析，揭示了这种关系对设计学科的影响。这是朝着S+S - 服务设计+空间设计的方法定义的第一步。</w:t>
      </w:r>
    </w:p>
    <w:p>
      <w:pPr>
        <w:jc w:val="both"/>
      </w:pPr>
      <w:r>
        <w:rPr/>
        <w:t xml:space="preserve">2. 研究从设计研究的角度对这个主题进行了研究，以扩展和贡献于服务设计的新入口，即空间设计。除了其政治和社会维度外，设计如何通过有形和无形的工具在现象学维度中发挥作用，这些工具能够拦截、引导、修改和决定个体和社区之间的行为和关系？</w:t>
      </w:r>
    </w:p>
    <w:p>
      <w:pPr>
        <w:jc w:val="both"/>
      </w:pPr>
      <w:r>
        <w:rPr/>
        <w:t xml:space="preserve">3. 这项研究探讨了空间和服务在社会和政治维度中的相互作用。它探索了设计如何与空间互动，从而（共）设计作为服务影响这些行为的工具和愿景。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偏见及其来源：文章似乎偏向于将空间设计和服务设计视为相互关联的领域，但没有提供足够的证据或研究支持这种观点。作者可能受到自身专业背景或研究兴趣的影响，导致对这一关系过于乐观或片面地看待。</w:t>
      </w:r>
    </w:p>
    <w:p>
      <w:pPr>
        <w:jc w:val="both"/>
      </w:pPr>
      <w:r>
        <w:rPr/>
        <w:t xml:space="preserve"/>
      </w:r>
    </w:p>
    <w:p>
      <w:pPr>
        <w:jc w:val="both"/>
      </w:pPr>
      <w:r>
        <w:rPr/>
        <w:t xml:space="preserve">2. 片面报道：文章主要集中在探讨空间设计和服务设计之间的关系，但忽略了其他可能与服务设计相关的因素，如用户体验、市场需求等。这种片面报道可能导致读者对整个服务设计领域的理解不完整。</w:t>
      </w:r>
    </w:p>
    <w:p>
      <w:pPr>
        <w:jc w:val="both"/>
      </w:pPr>
      <w:r>
        <w:rPr/>
        <w:t xml:space="preserve"/>
      </w:r>
    </w:p>
    <w:p>
      <w:pPr>
        <w:jc w:val="both"/>
      </w:pPr>
      <w:r>
        <w:rPr/>
        <w:t xml:space="preserve">3. 无根据的主张：文章中提到设计通过有形和无形的工具来影响个体和社区行为和关系，但没有提供具体例子或研究结果来支持这一主张。缺乏实证数据使得读者难以相信这种影响存在。</w:t>
      </w:r>
    </w:p>
    <w:p>
      <w:pPr>
        <w:jc w:val="both"/>
      </w:pPr>
      <w:r>
        <w:rPr/>
        <w:t xml:space="preserve"/>
      </w:r>
    </w:p>
    <w:p>
      <w:pPr>
        <w:jc w:val="both"/>
      </w:pPr>
      <w:r>
        <w:rPr/>
        <w:t xml:space="preserve">4. 缺失的考虑点：文章未涉及可能与空间设计和服务设计相关的风险或负面影响。例如，在某些情况下，设计可能会限制个人自由或加剧社会不平等。忽略这些潜在问题可能导致对该领域的理解不完整。</w:t>
      </w:r>
    </w:p>
    <w:p>
      <w:pPr>
        <w:jc w:val="both"/>
      </w:pPr>
      <w:r>
        <w:rPr/>
        <w:t xml:space="preserve"/>
      </w:r>
    </w:p>
    <w:p>
      <w:pPr>
        <w:jc w:val="both"/>
      </w:pPr>
      <w:r>
        <w:rPr/>
        <w:t xml:space="preserve">5. 所提出主张的缺失证据：文章中提到空间设计和服务设计之间存在关系，但没有提供足够的证据来支持这一主张。缺乏实证研究或案例分析使得读者难以相信这种关系的存在。</w:t>
      </w:r>
    </w:p>
    <w:p>
      <w:pPr>
        <w:jc w:val="both"/>
      </w:pPr>
      <w:r>
        <w:rPr/>
        <w:t xml:space="preserve"/>
      </w:r>
    </w:p>
    <w:p>
      <w:pPr>
        <w:jc w:val="both"/>
      </w:pPr>
      <w:r>
        <w:rPr/>
        <w:t xml:space="preserve">综上所述，上述文章在探讨空间设计和服务设计之间的关系时存在一些问题，包括偏见、片面报道、无根据的主张、缺失的考虑点和缺乏证据支持。对于一个更全面和准确地理解这一领域，需要更多深入的研究和实证数据。</w:t>
      </w:r>
    </w:p>
    <w:p>
      <w:pPr>
        <w:pStyle w:val="Heading1"/>
      </w:pPr>
      <w:bookmarkStart w:id="5" w:name="_Toc5"/>
      <w:r>
        <w:t>Topics for further research:</w:t>
      </w:r>
      <w:bookmarkEnd w:id="5"/>
    </w:p>
    <w:p>
      <w:pPr>
        <w:spacing w:after="0"/>
        <w:numPr>
          <w:ilvl w:val="0"/>
          <w:numId w:val="2"/>
        </w:numPr>
      </w:pPr>
      <w:r>
        <w:rPr/>
        <w:t xml:space="preserve">空间设计和服务设计的关系证据
</w:t>
      </w:r>
    </w:p>
    <w:p>
      <w:pPr>
        <w:spacing w:after="0"/>
        <w:numPr>
          <w:ilvl w:val="0"/>
          <w:numId w:val="2"/>
        </w:numPr>
      </w:pPr>
      <w:r>
        <w:rPr/>
        <w:t xml:space="preserve">用户体验和服务设计的关系证据
</w:t>
      </w:r>
    </w:p>
    <w:p>
      <w:pPr>
        <w:spacing w:after="0"/>
        <w:numPr>
          <w:ilvl w:val="0"/>
          <w:numId w:val="2"/>
        </w:numPr>
      </w:pPr>
      <w:r>
        <w:rPr/>
        <w:t xml:space="preserve">市场需求和服务设计的关系证据
</w:t>
      </w:r>
    </w:p>
    <w:p>
      <w:pPr>
        <w:spacing w:after="0"/>
        <w:numPr>
          <w:ilvl w:val="0"/>
          <w:numId w:val="2"/>
        </w:numPr>
      </w:pPr>
      <w:r>
        <w:rPr/>
        <w:t xml:space="preserve">设计对个体和社区行为和关系的影响的具体例子
</w:t>
      </w:r>
    </w:p>
    <w:p>
      <w:pPr>
        <w:spacing w:after="0"/>
        <w:numPr>
          <w:ilvl w:val="0"/>
          <w:numId w:val="2"/>
        </w:numPr>
      </w:pPr>
      <w:r>
        <w:rPr/>
        <w:t xml:space="preserve">空间设计和服务设计可能带来的风险和负面影响
</w:t>
      </w:r>
    </w:p>
    <w:p>
      <w:pPr>
        <w:numPr>
          <w:ilvl w:val="0"/>
          <w:numId w:val="2"/>
        </w:numPr>
      </w:pPr>
      <w:r>
        <w:rPr/>
        <w:t xml:space="preserve">空间设计和服务设计之间的关系的实证研究或案例分析</w:t>
      </w:r>
    </w:p>
    <w:p>
      <w:pPr>
        <w:pStyle w:val="Heading1"/>
      </w:pPr>
      <w:bookmarkStart w:id="6" w:name="_Toc6"/>
      <w:r>
        <w:t>Report location:</w:t>
      </w:r>
      <w:bookmarkEnd w:id="6"/>
    </w:p>
    <w:p>
      <w:hyperlink r:id="rId8" w:history="1">
        <w:r>
          <w:rPr>
            <w:color w:val="2980b9"/>
            <w:u w:val="single"/>
          </w:rPr>
          <w:t xml:space="preserve">https://www.fullpicture.app/item/23d8d501fc3819a87c40f3d10aa6a572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05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ublic.polimi.it/handle/11311/1226672?mode=complete" TargetMode="External"/><Relationship Id="rId8" Type="http://schemas.openxmlformats.org/officeDocument/2006/relationships/hyperlink" Target="https://www.fullpicture.app/item/23d8d501fc3819a87c40f3d10aa6a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2024-03-10T18:15:35+01:00</dcterms:created>
  <dcterms:modified xsi:type="dcterms:W3CDTF">2024-03-10T18:15:35+01:00</dcterms:modified>
</cp:coreProperties>
</file>

<file path=docProps/custom.xml><?xml version="1.0" encoding="utf-8"?>
<Properties xmlns="http://schemas.openxmlformats.org/officeDocument/2006/custom-properties" xmlns:vt="http://schemas.openxmlformats.org/officeDocument/2006/docPropsVTypes"/>
</file>