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Bakterielle Harnwegsinfektionen - Urogenitaltrakt - MSD Manual Profi-Ausgabe</w:t>
      </w:r>
      <w:br/>
      <w:hyperlink r:id="rId7" w:history="1">
        <w:r>
          <w:rPr>
            <w:color w:val="2980b9"/>
            <w:u w:val="single"/>
          </w:rPr>
          <w:t xml:space="preserve">https://www.msdmanuals.com/de/profi/urogenitaltrakt/harnwegsinfektionen-hwis/bakterielle-harnwegsinfektionen-hwis</w:t>
        </w:r>
      </w:hyperlink>
    </w:p>
    <w:p>
      <w:pPr>
        <w:pStyle w:val="Heading1"/>
      </w:pPr>
      <w:bookmarkStart w:id="2" w:name="_Toc2"/>
      <w:r>
        <w:t>Article summary:</w:t>
      </w:r>
      <w:bookmarkEnd w:id="2"/>
    </w:p>
    <w:p>
      <w:pPr>
        <w:jc w:val="both"/>
      </w:pPr>
      <w:r>
        <w:rPr/>
        <w:t xml:space="preserve">1. 细菌性尿路感染可以影响尿道、前列腺、膀胱或肾脏，症状可能包括频尿、紧急排尿、排尿困难和下腹部或侧腹痛。</w:t>
      </w:r>
    </w:p>
    <w:p>
      <w:pPr>
        <w:jc w:val="both"/>
      </w:pPr>
      <w:r>
        <w:rPr/>
        <w:t xml:space="preserve">2. 诊断基于尿液分析和培养，治疗包括抗生素和去除所有的导管和梗阻物。</w:t>
      </w:r>
    </w:p>
    <w:p>
      <w:pPr>
        <w:jc w:val="both"/>
      </w:pPr>
      <w:r>
        <w:rPr/>
        <w:t xml:space="preserve">3. 尿路感染在年龄大于50岁的患者中发生率增加，但女性：男性比例正在下降。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作为一篇医学文章，该文提供了关于细菌性尿路感染的基本信息，包括症状、诊断和治疗。然而，在其内容中存在一些潜在的偏见和不足之处。</w:t>
      </w:r>
    </w:p>
    <w:p>
      <w:pPr>
        <w:jc w:val="both"/>
      </w:pPr>
      <w:r>
        <w:rPr/>
        <w:t xml:space="preserve"/>
      </w:r>
    </w:p>
    <w:p>
      <w:pPr>
        <w:jc w:val="both"/>
      </w:pPr>
      <w:r>
        <w:rPr/>
        <w:t xml:space="preserve">首先，该文章没有提到男性也可能患上膀胱炎或肾盂肾炎等尿路感染。虽然女性比男性更容易患上这些感染，但男性也有可能受到影响。此外，该文章没有探讨导致尿路感染的风险因素，如长期使用导尿管或其他泌尿系统器械等。</w:t>
      </w:r>
    </w:p>
    <w:p>
      <w:pPr>
        <w:jc w:val="both"/>
      </w:pPr>
      <w:r>
        <w:rPr/>
        <w:t xml:space="preserve"/>
      </w:r>
    </w:p>
    <w:p>
      <w:pPr>
        <w:jc w:val="both"/>
      </w:pPr>
      <w:r>
        <w:rPr/>
        <w:t xml:space="preserve">其次，该文章没有提供足够的证据来支持其所述的一些主张。例如，在描述年龄相关的发病率时，它声称“前列腺增生和器械操作在男性中频率增加”，但并未提供任何数据或参考文献来支持这个说法。</w:t>
      </w:r>
    </w:p>
    <w:p>
      <w:pPr>
        <w:jc w:val="both"/>
      </w:pPr>
      <w:r>
        <w:rPr/>
        <w:t xml:space="preserve"/>
      </w:r>
    </w:p>
    <w:p>
      <w:pPr>
        <w:jc w:val="both"/>
      </w:pPr>
      <w:r>
        <w:rPr/>
        <w:t xml:space="preserve">此外，在描述不同类型的尿路感染时，该文章似乎过于简单化了问题。例如，在描述前列腺炎时，它只是简单地将其描述为“主要是刺激性或阻塞性排尿症状”，而没有进一步探讨这种情况可能对患者造成的影响。</w:t>
      </w:r>
    </w:p>
    <w:p>
      <w:pPr>
        <w:jc w:val="both"/>
      </w:pPr>
      <w:r>
        <w:rPr/>
        <w:t xml:space="preserve"/>
      </w:r>
    </w:p>
    <w:p>
      <w:pPr>
        <w:jc w:val="both"/>
      </w:pPr>
      <w:r>
        <w:rPr/>
        <w:t xml:space="preserve">最后，该文章似乎缺乏对风险管理和预防措施的重视。虽然它提到了治疗方法和去除导尿管等障碍物的必要性，但它并未强调预防措施（如保持良好卫生习惯）以及早期检测和治疗对避免严重并发症（如败血症）的重要性。</w:t>
      </w:r>
    </w:p>
    <w:p>
      <w:pPr>
        <w:jc w:val="both"/>
      </w:pPr>
      <w:r>
        <w:rPr/>
        <w:t xml:space="preserve"/>
      </w:r>
    </w:p>
    <w:p>
      <w:pPr>
        <w:jc w:val="both"/>
      </w:pPr>
      <w:r>
        <w:rPr/>
        <w:t xml:space="preserve">总之，虽然该文章提供了有用的信息来帮助人们理解细菌性尿路感染及其处理方法，但它也存在一些偏见、片面报道、无根据主张、缺失考虑点等问题。因此，在阅读此类医学资料时应保持批判思维，并寻找更全面、准确和可靠的信息来源。</w:t>
      </w:r>
    </w:p>
    <w:p>
      <w:pPr>
        <w:pStyle w:val="Heading1"/>
      </w:pPr>
      <w:bookmarkStart w:id="5" w:name="_Toc5"/>
      <w:r>
        <w:t>Topics for further research:</w:t>
      </w:r>
      <w:bookmarkEnd w:id="5"/>
    </w:p>
    <w:p>
      <w:pPr>
        <w:spacing w:after="0"/>
        <w:numPr>
          <w:ilvl w:val="0"/>
          <w:numId w:val="2"/>
        </w:numPr>
      </w:pPr>
      <w:r>
        <w:rPr/>
        <w:t xml:space="preserve">Male urinary tract infections
</w:t>
      </w:r>
    </w:p>
    <w:p>
      <w:pPr>
        <w:spacing w:after="0"/>
        <w:numPr>
          <w:ilvl w:val="0"/>
          <w:numId w:val="2"/>
        </w:numPr>
      </w:pPr>
      <w:r>
        <w:rPr/>
        <w:t xml:space="preserve">Risk factors for urinary tract infections
</w:t>
      </w:r>
    </w:p>
    <w:p>
      <w:pPr>
        <w:spacing w:after="0"/>
        <w:numPr>
          <w:ilvl w:val="0"/>
          <w:numId w:val="2"/>
        </w:numPr>
      </w:pPr>
      <w:r>
        <w:rPr/>
        <w:t xml:space="preserve">Evidence supporting claims in urinary tract infection article
</w:t>
      </w:r>
    </w:p>
    <w:p>
      <w:pPr>
        <w:spacing w:after="0"/>
        <w:numPr>
          <w:ilvl w:val="0"/>
          <w:numId w:val="2"/>
        </w:numPr>
      </w:pPr>
      <w:r>
        <w:rPr/>
        <w:t xml:space="preserve">Complications of prostate infections
</w:t>
      </w:r>
    </w:p>
    <w:p>
      <w:pPr>
        <w:spacing w:after="0"/>
        <w:numPr>
          <w:ilvl w:val="0"/>
          <w:numId w:val="2"/>
        </w:numPr>
      </w:pPr>
      <w:r>
        <w:rPr/>
        <w:t xml:space="preserve">Prevention and early detection of urinary tract infections
</w:t>
      </w:r>
    </w:p>
    <w:p>
      <w:pPr>
        <w:numPr>
          <w:ilvl w:val="0"/>
          <w:numId w:val="2"/>
        </w:numPr>
      </w:pPr>
      <w:r>
        <w:rPr/>
        <w:t xml:space="preserve">Importance of critical thinking when reading medical information</w:t>
      </w:r>
    </w:p>
    <w:p>
      <w:pPr>
        <w:pStyle w:val="Heading1"/>
      </w:pPr>
      <w:bookmarkStart w:id="6" w:name="_Toc6"/>
      <w:r>
        <w:t>Report location:</w:t>
      </w:r>
      <w:bookmarkEnd w:id="6"/>
    </w:p>
    <w:p>
      <w:hyperlink r:id="rId8" w:history="1">
        <w:r>
          <w:rPr>
            <w:color w:val="2980b9"/>
            <w:u w:val="single"/>
          </w:rPr>
          <w:t xml:space="preserve">https://www.fullpicture.app/item/23a5586c8b97ed0b8e2ab7b8c9abec90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47DB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dmanuals.com/de/profi/urogenitaltrakt/harnwegsinfektionen-hwis/bakterielle-harnwegsinfektionen-hwis" TargetMode="External"/><Relationship Id="rId8" Type="http://schemas.openxmlformats.org/officeDocument/2006/relationships/hyperlink" Target="https://www.fullpicture.app/item/23a5586c8b97ed0b8e2ab7b8c9abec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2023-05-31T11:44:50+02:00</dcterms:created>
  <dcterms:modified xsi:type="dcterms:W3CDTF">2023-05-31T11:44:50+02:00</dcterms:modified>
</cp:coreProperties>
</file>

<file path=docProps/custom.xml><?xml version="1.0" encoding="utf-8"?>
<Properties xmlns="http://schemas.openxmlformats.org/officeDocument/2006/custom-properties" xmlns:vt="http://schemas.openxmlformats.org/officeDocument/2006/docPropsVTypes"/>
</file>