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GPT FOR SEACH ENGINE - YouTube</w:t>
      </w:r>
      <w:br/>
      <w:hyperlink r:id="rId7" w:history="1">
        <w:r>
          <w:rPr>
            <w:color w:val="2980b9"/>
            <w:u w:val="single"/>
          </w:rPr>
          <w:t xml:space="preserve">https://www.youtube.com/results?search_query=TOP+GPT+FOR+SEACH+ENGINE</w:t>
        </w:r>
      </w:hyperlink>
    </w:p>
    <w:p>
      <w:pPr>
        <w:pStyle w:val="Heading1"/>
      </w:pPr>
      <w:bookmarkStart w:id="2" w:name="_Toc2"/>
      <w:r>
        <w:t>Article summary:</w:t>
      </w:r>
      <w:bookmarkEnd w:id="2"/>
    </w:p>
    <w:p>
      <w:pPr>
        <w:jc w:val="both"/>
      </w:pPr>
      <w:r>
        <w:rPr/>
        <w:t xml:space="preserve">1. Google has released Bard, a generative LLM similar to ChatGPT, and the article compares it to OpenAI's GPT-4.</w:t>
      </w:r>
    </w:p>
    <w:p>
      <w:pPr>
        <w:jc w:val="both"/>
      </w:pPr>
      <w:r>
        <w:rPr/>
        <w:t xml:space="preserve">2. The article discusses various tools and techniques for using GPTs in search engines, including building a semantic search engine with OpenAI Word Embeddings and using ChatGPT for keyword research.</w:t>
      </w:r>
    </w:p>
    <w:p>
      <w:pPr>
        <w:jc w:val="both"/>
      </w:pPr>
      <w:r>
        <w:rPr/>
        <w:t xml:space="preserve">3. The article also covers topics such as finetuning, misconceptions about finetuning, and scene generation trained on CURIE.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该文章主要介绍了一些与搜索引擎相关的人工智能技术，包括Google发布的Bard和OpenAI的GPT-4等。然而，该文章存在以下几个问题：</w:t>
      </w:r>
    </w:p>
    <w:p>
      <w:pPr>
        <w:jc w:val="both"/>
      </w:pPr>
      <w:r>
        <w:rPr/>
        <w:t xml:space="preserve"/>
      </w:r>
    </w:p>
    <w:p>
      <w:pPr>
        <w:jc w:val="both"/>
      </w:pPr>
      <w:r>
        <w:rPr/>
        <w:t xml:space="preserve">1. 偏见来源：该文章只提供了YouTube上的视频链接作为参考来源，并没有引用其他可靠的资料或研究来支持其观点。这可能导致作者对某些技术或产品存在偏见。</w:t>
      </w:r>
    </w:p>
    <w:p>
      <w:pPr>
        <w:jc w:val="both"/>
      </w:pPr>
      <w:r>
        <w:rPr/>
        <w:t xml:space="preserve"/>
      </w:r>
    </w:p>
    <w:p>
      <w:pPr>
        <w:jc w:val="both"/>
      </w:pPr>
      <w:r>
        <w:rPr/>
        <w:t xml:space="preserve">2. 片面报道：该文章只介绍了一些人工智能技术在搜索引擎领域的应用，但并未探讨它们可能带来的风险和挑战。例如，这些技术是否会影响用户隐私？是否会导致信息过滤和偏见？</w:t>
      </w:r>
    </w:p>
    <w:p>
      <w:pPr>
        <w:jc w:val="both"/>
      </w:pPr>
      <w:r>
        <w:rPr/>
        <w:t xml:space="preserve"/>
      </w:r>
    </w:p>
    <w:p>
      <w:pPr>
        <w:jc w:val="both"/>
      </w:pPr>
      <w:r>
        <w:rPr/>
        <w:t xml:space="preserve">3. 缺失考虑点：该文章没有考虑到不同国家和地区对搜索引擎监管的差异。例如，在中国，政府对搜索引擎内容进行严格审查和限制。</w:t>
      </w:r>
    </w:p>
    <w:p>
      <w:pPr>
        <w:jc w:val="both"/>
      </w:pPr>
      <w:r>
        <w:rPr/>
        <w:t xml:space="preserve"/>
      </w:r>
    </w:p>
    <w:p>
      <w:pPr>
        <w:jc w:val="both"/>
      </w:pPr>
      <w:r>
        <w:rPr/>
        <w:t xml:space="preserve">4. 主张缺失证据：该文章中提到了一些人工智能技术可以帮助用户进行关键词研究、语义搜索等，但并未提供足够的证据来支持这些主张。</w:t>
      </w:r>
    </w:p>
    <w:p>
      <w:pPr>
        <w:jc w:val="both"/>
      </w:pPr>
      <w:r>
        <w:rPr/>
        <w:t xml:space="preserve"/>
      </w:r>
    </w:p>
    <w:p>
      <w:pPr>
        <w:jc w:val="both"/>
      </w:pPr>
      <w:r>
        <w:rPr/>
        <w:t xml:space="preserve">5. 未探索反驳：该文章没有探讨可能存在的反驳观点或争议，并未提供平衡的报道。</w:t>
      </w:r>
    </w:p>
    <w:p>
      <w:pPr>
        <w:jc w:val="both"/>
      </w:pPr>
      <w:r>
        <w:rPr/>
        <w:t xml:space="preserve"/>
      </w:r>
    </w:p>
    <w:p>
      <w:pPr>
        <w:jc w:val="both"/>
      </w:pPr>
      <w:r>
        <w:rPr/>
        <w:t xml:space="preserve">综上所述，该文章存在一些偏见和不足之处，读者需要保持批判性思维并寻找更多可靠的资料来了解相关技术和产品。</w:t>
      </w:r>
    </w:p>
    <w:p>
      <w:pPr>
        <w:pStyle w:val="Heading1"/>
      </w:pPr>
      <w:bookmarkStart w:id="5" w:name="_Toc5"/>
      <w:r>
        <w:t>Topics for further research:</w:t>
      </w:r>
      <w:bookmarkEnd w:id="5"/>
    </w:p>
    <w:p>
      <w:pPr>
        <w:spacing w:after="0"/>
        <w:numPr>
          <w:ilvl w:val="0"/>
          <w:numId w:val="2"/>
        </w:numPr>
      </w:pPr>
      <w:r>
        <w:rPr/>
        <w:t xml:space="preserve">Search engine AI bias
</w:t>
      </w:r>
    </w:p>
    <w:p>
      <w:pPr>
        <w:spacing w:after="0"/>
        <w:numPr>
          <w:ilvl w:val="0"/>
          <w:numId w:val="2"/>
        </w:numPr>
      </w:pPr>
      <w:r>
        <w:rPr/>
        <w:t xml:space="preserve">Risks and challenges of AI in search engines
</w:t>
      </w:r>
    </w:p>
    <w:p>
      <w:pPr>
        <w:spacing w:after="0"/>
        <w:numPr>
          <w:ilvl w:val="0"/>
          <w:numId w:val="2"/>
        </w:numPr>
      </w:pPr>
      <w:r>
        <w:rPr/>
        <w:t xml:space="preserve">Search engine regulation in different countries
</w:t>
      </w:r>
    </w:p>
    <w:p>
      <w:pPr>
        <w:spacing w:after="0"/>
        <w:numPr>
          <w:ilvl w:val="0"/>
          <w:numId w:val="2"/>
        </w:numPr>
      </w:pPr>
      <w:r>
        <w:rPr/>
        <w:t xml:space="preserve">Evidence for AI keyword research and semantic search
</w:t>
      </w:r>
    </w:p>
    <w:p>
      <w:pPr>
        <w:spacing w:after="0"/>
        <w:numPr>
          <w:ilvl w:val="0"/>
          <w:numId w:val="2"/>
        </w:numPr>
      </w:pPr>
      <w:r>
        <w:rPr/>
        <w:t xml:space="preserve">Counterarguments and controversies in AI search technology
</w:t>
      </w:r>
    </w:p>
    <w:p>
      <w:pPr>
        <w:numPr>
          <w:ilvl w:val="0"/>
          <w:numId w:val="2"/>
        </w:numPr>
      </w:pPr>
      <w:r>
        <w:rPr/>
        <w:t xml:space="preserve">Balanced reporting in AI search engine articles</w:t>
      </w:r>
    </w:p>
    <w:p>
      <w:pPr>
        <w:pStyle w:val="Heading1"/>
      </w:pPr>
      <w:bookmarkStart w:id="6" w:name="_Toc6"/>
      <w:r>
        <w:t>Report location:</w:t>
      </w:r>
      <w:bookmarkEnd w:id="6"/>
    </w:p>
    <w:p>
      <w:hyperlink r:id="rId8" w:history="1">
        <w:r>
          <w:rPr>
            <w:color w:val="2980b9"/>
            <w:u w:val="single"/>
          </w:rPr>
          <w:t xml:space="preserve">https://www.fullpicture.app/item/22c4d4dbe92805f38c57b5f11bdffc72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0BF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results?search_query=TOP+GPT+FOR+SEACH+ENGINE" TargetMode="External"/><Relationship Id="rId8" Type="http://schemas.openxmlformats.org/officeDocument/2006/relationships/hyperlink" Target="https://www.fullpicture.app/item/22c4d4dbe92805f38c57b5f11bdffc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2023-12-29T01:41:37+01:00</dcterms:created>
  <dcterms:modified xsi:type="dcterms:W3CDTF">2023-12-29T01:41:37+01:00</dcterms:modified>
</cp:coreProperties>
</file>

<file path=docProps/custom.xml><?xml version="1.0" encoding="utf-8"?>
<Properties xmlns="http://schemas.openxmlformats.org/officeDocument/2006/custom-properties" xmlns:vt="http://schemas.openxmlformats.org/officeDocument/2006/docPropsVTypes"/>
</file>