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AGE动漫</w:t>
      </w:r>
      <w:br/>
      <w:hyperlink r:id="rId7" w:history="1">
        <w:r>
          <w:rPr>
            <w:color w:val="2980b9"/>
            <w:u w:val="single"/>
          </w:rPr>
          <w:t xml:space="preserve">http://agedm1.com/</w:t>
        </w:r>
      </w:hyperlink>
    </w:p>
    <w:p>
      <w:pPr>
        <w:pStyle w:val="Heading1"/>
      </w:pPr>
      <w:bookmarkStart w:id="2" w:name="_Toc2"/>
      <w:r>
        <w:t>Article summary:</w:t>
      </w:r>
      <w:bookmarkEnd w:id="2"/>
    </w:p>
    <w:p>
      <w:pPr>
        <w:jc w:val="both"/>
      </w:pPr>
      <w:r>
        <w:rPr/>
        <w:t xml:space="preserve">1. 文章介绍了多部动漫作品，包括《史努比英语版》、《奇诺之旅第一季》、《萝莉的时间第一季》等。</w:t>
      </w:r>
    </w:p>
    <w:p>
      <w:pPr>
        <w:jc w:val="both"/>
      </w:pPr>
      <w:r>
        <w:rPr/>
        <w:t xml:space="preserve">2. 这些动漫作品来源于不同的网站，如https://cn.bing.com/acg/26/和https://cn.bing.com/acg/33/等。</w:t>
      </w:r>
    </w:p>
    <w:p>
      <w:pPr>
        <w:jc w:val="both"/>
      </w:pPr>
      <w:r>
        <w:rPr/>
        <w:t xml:space="preserve">3. 文章没有对这些动漫作品进行评价或推荐，只是简单地列出了它们的名称和来源。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介绍AGE动漫的文章，但是其内容缺乏深度和批判性分析。首先，该文章没有提供任何关于AGE动漫的背景信息或者历史发展情况，也没有对其影响力进行评估。其次，该文章只是简单地列举了一些AGE动漫作品，并没有对这些作品进行任何评价或者分析。</w:t>
      </w:r>
    </w:p>
    <w:p>
      <w:pPr>
        <w:jc w:val="both"/>
      </w:pPr>
      <w:r>
        <w:rPr/>
        <w:t xml:space="preserve"/>
      </w:r>
    </w:p>
    <w:p>
      <w:pPr>
        <w:jc w:val="both"/>
      </w:pPr>
      <w:r>
        <w:rPr/>
        <w:t xml:space="preserve">此外，该文章存在着潜在的偏见和片面报道。例如，在列举作品时，该文章只选择了一些比较流行的作品，并没有涉及到其他类型或者风格的作品。同时，该文章也没有提供任何证据来支持其所列举的作品是否真正优秀或者值得推荐。</w:t>
      </w:r>
    </w:p>
    <w:p>
      <w:pPr>
        <w:jc w:val="both"/>
      </w:pPr>
      <w:r>
        <w:rPr/>
        <w:t xml:space="preserve"/>
      </w:r>
    </w:p>
    <w:p>
      <w:pPr>
        <w:jc w:val="both"/>
      </w:pPr>
      <w:r>
        <w:rPr/>
        <w:t xml:space="preserve">此外，该文章还存在着宣传内容和偏袒现象。例如，在列举作品时，该文章只提供了一些正面评价，并没有探讨这些作品可能存在的问题或者争议点。同时，该文章也没有平等地呈现双方观点或者考虑到可能存在的风险。</w:t>
      </w:r>
    </w:p>
    <w:p>
      <w:pPr>
        <w:jc w:val="both"/>
      </w:pPr>
      <w:r>
        <w:rPr/>
        <w:t xml:space="preserve"/>
      </w:r>
    </w:p>
    <w:p>
      <w:pPr>
        <w:jc w:val="both"/>
      </w:pPr>
      <w:r>
        <w:rPr/>
        <w:t xml:space="preserve">总之，该文章缺乏深度和批判性分析，并存在着潜在的偏见、片面报道、宣传内容和偏袒现象。为了更好地呈现AGE动漫的全貌和价值，需要对其进行更加全面和客观的分析。</w:t>
      </w:r>
    </w:p>
    <w:p>
      <w:pPr>
        <w:pStyle w:val="Heading1"/>
      </w:pPr>
      <w:bookmarkStart w:id="5" w:name="_Toc5"/>
      <w:r>
        <w:t>Topics for further research:</w:t>
      </w:r>
      <w:bookmarkEnd w:id="5"/>
    </w:p>
    <w:p>
      <w:pPr>
        <w:spacing w:after="0"/>
        <w:numPr>
          <w:ilvl w:val="0"/>
          <w:numId w:val="2"/>
        </w:numPr>
      </w:pPr>
      <w:r>
        <w:rPr/>
        <w:t xml:space="preserve">Background and history of AGE anime
</w:t>
      </w:r>
    </w:p>
    <w:p>
      <w:pPr>
        <w:spacing w:after="0"/>
        <w:numPr>
          <w:ilvl w:val="0"/>
          <w:numId w:val="2"/>
        </w:numPr>
      </w:pPr>
      <w:r>
        <w:rPr/>
        <w:t xml:space="preserve">Evaluation of the impact of AGE anime
</w:t>
      </w:r>
    </w:p>
    <w:p>
      <w:pPr>
        <w:spacing w:after="0"/>
        <w:numPr>
          <w:ilvl w:val="0"/>
          <w:numId w:val="2"/>
        </w:numPr>
      </w:pPr>
      <w:r>
        <w:rPr/>
        <w:t xml:space="preserve">Analysis and critique of specific AGE anime works
</w:t>
      </w:r>
    </w:p>
    <w:p>
      <w:pPr>
        <w:spacing w:after="0"/>
        <w:numPr>
          <w:ilvl w:val="0"/>
          <w:numId w:val="2"/>
        </w:numPr>
      </w:pPr>
      <w:r>
        <w:rPr/>
        <w:t xml:space="preserve">Inclusion of a wider range of AGE anime genres and styles
</w:t>
      </w:r>
    </w:p>
    <w:p>
      <w:pPr>
        <w:spacing w:after="0"/>
        <w:numPr>
          <w:ilvl w:val="0"/>
          <w:numId w:val="2"/>
        </w:numPr>
      </w:pPr>
      <w:r>
        <w:rPr/>
        <w:t xml:space="preserve">Providing evidence to support the quality of listed works
</w:t>
      </w:r>
    </w:p>
    <w:p>
      <w:pPr>
        <w:numPr>
          <w:ilvl w:val="0"/>
          <w:numId w:val="2"/>
        </w:numPr>
      </w:pPr>
      <w:r>
        <w:rPr/>
        <w:t xml:space="preserve">Balanced presentation of different perspectives and potential risks.</w:t>
      </w:r>
    </w:p>
    <w:p>
      <w:pPr>
        <w:pStyle w:val="Heading1"/>
      </w:pPr>
      <w:bookmarkStart w:id="6" w:name="_Toc6"/>
      <w:r>
        <w:t>Report location:</w:t>
      </w:r>
      <w:bookmarkEnd w:id="6"/>
    </w:p>
    <w:p>
      <w:hyperlink r:id="rId8" w:history="1">
        <w:r>
          <w:rPr>
            <w:color w:val="2980b9"/>
            <w:u w:val="single"/>
          </w:rPr>
          <w:t xml:space="preserve">https://www.fullpicture.app/item/22b459cf33cbe8d98522273c0e13cc57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36A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gedm1.com/" TargetMode="External"/><Relationship Id="rId8" Type="http://schemas.openxmlformats.org/officeDocument/2006/relationships/hyperlink" Target="https://www.fullpicture.app/item/22b459cf33cbe8d98522273c0e13cc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2023-11-05T06:21:34+01:00</dcterms:created>
  <dcterms:modified xsi:type="dcterms:W3CDTF">2023-11-05T06:21:34+01:00</dcterms:modified>
</cp:coreProperties>
</file>

<file path=docProps/custom.xml><?xml version="1.0" encoding="utf-8"?>
<Properties xmlns="http://schemas.openxmlformats.org/officeDocument/2006/custom-properties" xmlns:vt="http://schemas.openxmlformats.org/officeDocument/2006/docPropsVTypes"/>
</file>