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Urban road network resilience metrics and their relationship: Some experimental findings - ScienceDirect</w:t>
      </w:r>
      <w:br/>
      <w:hyperlink r:id="rId7" w:history="1">
        <w:r>
          <w:rPr>
            <w:color w:val="2980b9"/>
            <w:u w:val="single"/>
          </w:rPr>
          <w:t xml:space="preserve">https://www.sciencedirect.com/science/article/pii/S2213624X22001997?via%3Dihub=</w:t>
        </w:r>
      </w:hyperlink>
    </w:p>
    <w:p>
      <w:pPr>
        <w:pStyle w:val="Heading1"/>
      </w:pPr>
      <w:bookmarkStart w:id="2" w:name="_Toc2"/>
      <w:r>
        <w:t>Article summary:</w:t>
      </w:r>
      <w:bookmarkEnd w:id="2"/>
    </w:p>
    <w:p>
      <w:pPr>
        <w:jc w:val="both"/>
      </w:pPr>
      <w:r>
        <w:rPr/>
        <w:t xml:space="preserve">1. 本文介绍了一个将拓扑和需求相关指标结合的韧性指数，并通过实验研究探讨了效率和关键性之间的相互关系。</w:t>
      </w:r>
    </w:p>
    <w:p>
      <w:pPr>
        <w:jc w:val="both"/>
      </w:pPr>
      <w:r>
        <w:rPr/>
        <w:t xml:space="preserve">2. 实验结果表明，韧性指数与交通流量之间存在多项式关系，需要同时考虑这两个因素。</w:t>
      </w:r>
    </w:p>
    <w:p>
      <w:pPr>
        <w:jc w:val="both"/>
      </w:pPr>
      <w:r>
        <w:rPr/>
        <w:t xml:space="preserve">3. 该方法已在雅典市中心的城市道路网络中应用，并对交通和网络管理产生了影响。</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作为一篇科学论文，该文章在方法和实验设计方面表现出色。然而，在结果和结论方面，文章存在一些潜在的偏见和不足之处。</w:t>
      </w:r>
    </w:p>
    <w:p>
      <w:pPr>
        <w:jc w:val="both"/>
      </w:pPr>
      <w:r>
        <w:rPr/>
        <w:t xml:space="preserve"/>
      </w:r>
    </w:p>
    <w:p>
      <w:pPr>
        <w:jc w:val="both"/>
      </w:pPr>
      <w:r>
        <w:rPr/>
        <w:t xml:space="preserve">首先，文章没有充分考虑到城市道路网络的复杂性和多样性。作者只选择了雅典市中心的一个案例进行研究，并未考虑其他城市或地区的情况。这可能导致结论的普适性受到限制。</w:t>
      </w:r>
    </w:p>
    <w:p>
      <w:pPr>
        <w:jc w:val="both"/>
      </w:pPr>
      <w:r>
        <w:rPr/>
        <w:t xml:space="preserve"/>
      </w:r>
    </w:p>
    <w:p>
      <w:pPr>
        <w:jc w:val="both"/>
      </w:pPr>
      <w:r>
        <w:rPr/>
        <w:t xml:space="preserve">其次，文章提出了一个“韧性指数”，但并未对其定义进行清晰的说明。此外，该指数似乎只考虑了拓扑结构和需求相关因素，而忽略了其他可能影响城市道路网络韧性的因素。</w:t>
      </w:r>
    </w:p>
    <w:p>
      <w:pPr>
        <w:jc w:val="both"/>
      </w:pPr>
      <w:r>
        <w:rPr/>
        <w:t xml:space="preserve"/>
      </w:r>
    </w:p>
    <w:p>
      <w:pPr>
        <w:jc w:val="both"/>
      </w:pPr>
      <w:r>
        <w:rPr/>
        <w:t xml:space="preserve">此外，文章提供了一些关于韧性指数、交通流量和效率之间关系的多项式关系。然而，这些关系是否具有普遍适用性仍需进一步验证，并且需要更多数据支持。</w:t>
      </w:r>
    </w:p>
    <w:p>
      <w:pPr>
        <w:jc w:val="both"/>
      </w:pPr>
      <w:r>
        <w:rPr/>
        <w:t xml:space="preserve"/>
      </w:r>
    </w:p>
    <w:p>
      <w:pPr>
        <w:jc w:val="both"/>
      </w:pPr>
      <w:r>
        <w:rPr/>
        <w:t xml:space="preserve">最后，文章没有探讨可能存在的风险或负面影响。例如，在评估城市道路网络韧性时，应该考虑到可能发生的自然灾害、人为事故等因素，并提出相应的预防措施。</w:t>
      </w:r>
    </w:p>
    <w:p>
      <w:pPr>
        <w:jc w:val="both"/>
      </w:pPr>
      <w:r>
        <w:rPr/>
        <w:t xml:space="preserve"/>
      </w:r>
    </w:p>
    <w:p>
      <w:pPr>
        <w:jc w:val="both"/>
      </w:pPr>
      <w:r>
        <w:rPr/>
        <w:t xml:space="preserve">总之，尽管该文章在方法和实验设计方面表现出色，但在结果和结论方面存在一些潜在偏见和不足之处。未来研究应该更加全面地考虑城市道路网络韧性问题，并提供更具有普适性和可靠性的结论。</w:t>
      </w:r>
    </w:p>
    <w:p>
      <w:pPr>
        <w:pStyle w:val="Heading1"/>
      </w:pPr>
      <w:bookmarkStart w:id="5" w:name="_Toc5"/>
      <w:r>
        <w:t>Topics for further research:</w:t>
      </w:r>
      <w:bookmarkEnd w:id="5"/>
    </w:p>
    <w:p>
      <w:pPr>
        <w:spacing w:after="0"/>
        <w:numPr>
          <w:ilvl w:val="0"/>
          <w:numId w:val="2"/>
        </w:numPr>
      </w:pPr>
      <w:r>
        <w:rPr/>
        <w:t xml:space="preserve">Complexity and diversity of urban road networks
</w:t>
      </w:r>
    </w:p>
    <w:p>
      <w:pPr>
        <w:spacing w:after="0"/>
        <w:numPr>
          <w:ilvl w:val="0"/>
          <w:numId w:val="2"/>
        </w:numPr>
      </w:pPr>
      <w:r>
        <w:rPr/>
        <w:t xml:space="preserve">Definition and limitations of resilience index
</w:t>
      </w:r>
    </w:p>
    <w:p>
      <w:pPr>
        <w:spacing w:after="0"/>
        <w:numPr>
          <w:ilvl w:val="0"/>
          <w:numId w:val="2"/>
        </w:numPr>
      </w:pPr>
      <w:r>
        <w:rPr/>
        <w:t xml:space="preserve">Factors influencing urban road network resilience
</w:t>
      </w:r>
    </w:p>
    <w:p>
      <w:pPr>
        <w:spacing w:after="0"/>
        <w:numPr>
          <w:ilvl w:val="0"/>
          <w:numId w:val="2"/>
        </w:numPr>
      </w:pPr>
      <w:r>
        <w:rPr/>
        <w:t xml:space="preserve">Validity and generalizability of polynomial relationships
</w:t>
      </w:r>
    </w:p>
    <w:p>
      <w:pPr>
        <w:spacing w:after="0"/>
        <w:numPr>
          <w:ilvl w:val="0"/>
          <w:numId w:val="2"/>
        </w:numPr>
      </w:pPr>
      <w:r>
        <w:rPr/>
        <w:t xml:space="preserve">Risks and negative impacts of urban road network resilience evaluation
</w:t>
      </w:r>
    </w:p>
    <w:p>
      <w:pPr>
        <w:numPr>
          <w:ilvl w:val="0"/>
          <w:numId w:val="2"/>
        </w:numPr>
      </w:pPr>
      <w:r>
        <w:rPr/>
        <w:t xml:space="preserve">Need for comprehensive and reliable conclusions in future research</w:t>
      </w:r>
    </w:p>
    <w:p>
      <w:pPr>
        <w:pStyle w:val="Heading1"/>
      </w:pPr>
      <w:bookmarkStart w:id="6" w:name="_Toc6"/>
      <w:r>
        <w:t>Report location:</w:t>
      </w:r>
      <w:bookmarkEnd w:id="6"/>
    </w:p>
    <w:p>
      <w:hyperlink r:id="rId8" w:history="1">
        <w:r>
          <w:rPr>
            <w:color w:val="2980b9"/>
            <w:u w:val="single"/>
          </w:rPr>
          <w:t xml:space="preserve">https://www.fullpicture.app/item/22ae1475d0693b26bd159083e6bfda3a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580840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2213624X22001997?via%3Dihub=" TargetMode="External"/><Relationship Id="rId8" Type="http://schemas.openxmlformats.org/officeDocument/2006/relationships/hyperlink" Target="https://www.fullpicture.app/item/22ae1475d0693b26bd159083e6bfda3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2023-12-05T12:36:06+01:00</dcterms:created>
  <dcterms:modified xsi:type="dcterms:W3CDTF">2023-12-05T12:36:06+01:00</dcterms:modified>
</cp:coreProperties>
</file>

<file path=docProps/custom.xml><?xml version="1.0" encoding="utf-8"?>
<Properties xmlns="http://schemas.openxmlformats.org/officeDocument/2006/custom-properties" xmlns:vt="http://schemas.openxmlformats.org/officeDocument/2006/docPropsVTypes"/>
</file>