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Discovery and optimization of C-2 methyl imidazopyrrolopyridines as potent and orally bioavailable JAK1 inhibitors with selectivity over JAK2. | Semantic Scholar</w:t>
      </w:r>
      <w:br/>
      <w:hyperlink r:id="rId7" w:history="1">
        <w:r>
          <w:rPr>
            <w:color w:val="2980b9"/>
            <w:u w:val="single"/>
          </w:rPr>
          <w:t xml:space="preserve">https://www.semanticscholar.org/paper/Discovery-and-optimization-of-C-2-methyl-as-potent-Zak-Mendonca/ef99fe459ba3e29896436d377cfd8563a2390eeb</w:t>
        </w:r>
      </w:hyperlink>
    </w:p>
    <w:p>
      <w:pPr>
        <w:pStyle w:val="Heading1"/>
      </w:pPr>
      <w:bookmarkStart w:id="2" w:name="_Toc2"/>
      <w:r>
        <w:t>Article summary:</w:t>
      </w:r>
      <w:bookmarkEnd w:id="2"/>
    </w:p>
    <w:p>
      <w:pPr>
        <w:jc w:val="both"/>
      </w:pPr>
      <w:r>
        <w:rPr/>
        <w:t xml:space="preserve">1. 发现和优化C-2甲基咪唑吡咯吡啉类化合物作为JAK1抑制剂，具有高效和口服生物利用度，并且对JAK2具有选择性。</w:t>
      </w:r>
    </w:p>
    <w:p>
      <w:pPr>
        <w:jc w:val="both"/>
      </w:pPr>
      <w:r>
        <w:rPr/>
        <w:t xml:space="preserve">2. 化合物4相对于未取代的化合物3表现出更好的JAK1活性，并且在生化和细胞实验中显示出显著的JAK1与JAK2选择性。</w:t>
      </w:r>
    </w:p>
    <w:p>
      <w:pPr>
        <w:jc w:val="both"/>
      </w:pPr>
      <w:r>
        <w:rPr/>
        <w:t xml:space="preserve">3. 研究发现21c是一种强效的JAK2和FLT3抑制剂，对JAK1和JAK3具有选择性。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这篇文章主要介绍了一种C-2甲基咪唑吡咯吡啶类化合物作为JAK1抑制剂的发现和优化过程，具有口服生物利用度，并且在JAK2上具有选择性。然而，文章存在一些潜在的偏见和问题。</w:t>
      </w:r>
    </w:p>
    <w:p>
      <w:pPr>
        <w:jc w:val="both"/>
      </w:pPr>
      <w:r>
        <w:rPr/>
        <w:t xml:space="preserve"/>
      </w:r>
    </w:p>
    <w:p>
      <w:pPr>
        <w:jc w:val="both"/>
      </w:pPr>
      <w:r>
        <w:rPr/>
        <w:t xml:space="preserve">首先，文章没有提及作者可能存在的利益冲突或资助来源，这可能会影响其对研究结果的客观性。缺乏透明度可能导致读者对研究结果的可信度产生质疑。</w:t>
      </w:r>
    </w:p>
    <w:p>
      <w:pPr>
        <w:jc w:val="both"/>
      </w:pPr>
      <w:r>
        <w:rPr/>
        <w:t xml:space="preserve"/>
      </w:r>
    </w:p>
    <w:p>
      <w:pPr>
        <w:jc w:val="both"/>
      </w:pPr>
      <w:r>
        <w:rPr/>
        <w:t xml:space="preserve">其次，文章只着重介绍了该化合物在JAK1上的活性和选择性，但并未充分探讨其在其他相关领域的应用潜力或可能存在的副作用。这种片面报道可能导致读者对该化合物整体特性的理解不足。</w:t>
      </w:r>
    </w:p>
    <w:p>
      <w:pPr>
        <w:jc w:val="both"/>
      </w:pPr>
      <w:r>
        <w:rPr/>
        <w:t xml:space="preserve"/>
      </w:r>
    </w:p>
    <w:p>
      <w:pPr>
        <w:jc w:val="both"/>
      </w:pPr>
      <w:r>
        <w:rPr/>
        <w:t xml:space="preserve">此外，文章中提到了一些实验结果和数据，但并未提供足够的详细信息或支撑证据来支持所述主张。缺乏充分的实验证据可能使得读者对研究结论产生怀疑。</w:t>
      </w:r>
    </w:p>
    <w:p>
      <w:pPr>
        <w:jc w:val="both"/>
      </w:pPr>
      <w:r>
        <w:rPr/>
        <w:t xml:space="preserve"/>
      </w:r>
    </w:p>
    <w:p>
      <w:pPr>
        <w:jc w:val="both"/>
      </w:pPr>
      <w:r>
        <w:rPr/>
        <w:t xml:space="preserve">最后，文章似乎更倾向于宣传该化合物的优点和潜力，而忽略了可能存在的风险或局限性。一个全面客观地呈现双方观点、平衡地讨论优缺点以及考虑到所有相关因素是进行科学研究报道时应该遵循的原则。</w:t>
      </w:r>
    </w:p>
    <w:p>
      <w:pPr>
        <w:jc w:val="both"/>
      </w:pPr>
      <w:r>
        <w:rPr/>
        <w:t xml:space="preserve"/>
      </w:r>
    </w:p>
    <w:p>
      <w:pPr>
        <w:jc w:val="both"/>
      </w:pPr>
      <w:r>
        <w:rPr/>
        <w:t xml:space="preserve">因此，在阅读和评价这篇文章时，需要谨慎对待其中所述内容，并注意其中可能存在的偏见、片面报道以及不完整或缺失的信息。</w:t>
      </w:r>
    </w:p>
    <w:p>
      <w:pPr>
        <w:pStyle w:val="Heading1"/>
      </w:pPr>
      <w:bookmarkStart w:id="5" w:name="_Toc5"/>
      <w:r>
        <w:t>Topics for further research:</w:t>
      </w:r>
      <w:bookmarkEnd w:id="5"/>
    </w:p>
    <w:p>
      <w:pPr>
        <w:spacing w:after="0"/>
        <w:numPr>
          <w:ilvl w:val="0"/>
          <w:numId w:val="2"/>
        </w:numPr>
      </w:pPr>
      <w:r>
        <w:rPr/>
        <w:t xml:space="preserve">作者利益冲突或资助来源
</w:t>
      </w:r>
    </w:p>
    <w:p>
      <w:pPr>
        <w:spacing w:after="0"/>
        <w:numPr>
          <w:ilvl w:val="0"/>
          <w:numId w:val="2"/>
        </w:numPr>
      </w:pPr>
      <w:r>
        <w:rPr/>
        <w:t xml:space="preserve">化合物在其他领域的应用潜力和副作用
</w:t>
      </w:r>
    </w:p>
    <w:p>
      <w:pPr>
        <w:spacing w:after="0"/>
        <w:numPr>
          <w:ilvl w:val="0"/>
          <w:numId w:val="2"/>
        </w:numPr>
      </w:pPr>
      <w:r>
        <w:rPr/>
        <w:t xml:space="preserve">实验结果和数据的详细信息和支撑证据
</w:t>
      </w:r>
    </w:p>
    <w:p>
      <w:pPr>
        <w:spacing w:after="0"/>
        <w:numPr>
          <w:ilvl w:val="0"/>
          <w:numId w:val="2"/>
        </w:numPr>
      </w:pPr>
      <w:r>
        <w:rPr/>
        <w:t xml:space="preserve">文章的宣传倾向和忽略的风险或局限性
</w:t>
      </w:r>
    </w:p>
    <w:p>
      <w:pPr>
        <w:spacing w:after="0"/>
        <w:numPr>
          <w:ilvl w:val="0"/>
          <w:numId w:val="2"/>
        </w:numPr>
      </w:pPr>
      <w:r>
        <w:rPr/>
        <w:t xml:space="preserve">双方观点的平衡讨论和考虑所有相关因素
</w:t>
      </w:r>
    </w:p>
    <w:p>
      <w:pPr>
        <w:numPr>
          <w:ilvl w:val="0"/>
          <w:numId w:val="2"/>
        </w:numPr>
      </w:pPr>
      <w:r>
        <w:rPr/>
        <w:t xml:space="preserve">偏见、片面报道和不完整信息的注意事项</w:t>
      </w:r>
    </w:p>
    <w:p>
      <w:pPr>
        <w:pStyle w:val="Heading1"/>
      </w:pPr>
      <w:bookmarkStart w:id="6" w:name="_Toc6"/>
      <w:r>
        <w:t>Report location:</w:t>
      </w:r>
      <w:bookmarkEnd w:id="6"/>
    </w:p>
    <w:p>
      <w:hyperlink r:id="rId8" w:history="1">
        <w:r>
          <w:rPr>
            <w:color w:val="2980b9"/>
            <w:u w:val="single"/>
          </w:rPr>
          <w:t xml:space="preserve">https://www.fullpicture.app/item/229879454e91b3f3dc6ffaf94448d3a2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8B9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Discovery-and-optimization-of-C-2-methyl-as-potent-Zak-Mendonca/ef99fe459ba3e29896436d377cfd8563a2390eeb" TargetMode="External"/><Relationship Id="rId8" Type="http://schemas.openxmlformats.org/officeDocument/2006/relationships/hyperlink" Target="https://www.fullpicture.app/item/229879454e91b3f3dc6ffaf94448d3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2024-03-10T14:49:22+01:00</dcterms:created>
  <dcterms:modified xsi:type="dcterms:W3CDTF">2024-03-10T14:49:22+01:00</dcterms:modified>
</cp:coreProperties>
</file>

<file path=docProps/custom.xml><?xml version="1.0" encoding="utf-8"?>
<Properties xmlns="http://schemas.openxmlformats.org/officeDocument/2006/custom-properties" xmlns:vt="http://schemas.openxmlformats.org/officeDocument/2006/docPropsVTypes"/>
</file>