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丘脑结构和相关认知功能：与年龄和衰老的关系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https://www.ncbi.nlm.nih.gov/pmc/articles/PMC4457546/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丘脑结构和功能在衰老过程中发生变化，特别是前部区域比后部区域更受影响。</w:t>
      </w:r>
    </w:p>
    <w:p>
      <w:pPr>
        <w:jc w:val="both"/>
      </w:pPr>
      <w:r>
        <w:rPr/>
        <w:t xml:space="preserve">2. 结构和功能磁共振成像可以用于评估丘脑的宏观结构、微观结构和神经连接的健康状况。</w:t>
      </w:r>
    </w:p>
    <w:p>
      <w:pPr>
        <w:jc w:val="both"/>
      </w:pPr>
      <w:r>
        <w:rPr/>
        <w:t xml:space="preserve">3. 丘脑的宏观结构和区域亚核与衰老和认知功能之间存在关联，可以通过多种MRI程序进行检查。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对于上述文章的详细批判性分析，以下是一些可能的问题和潜在偏见：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缺乏数据来源和引用：文章没有提供任何具体的数据来源或引用，这使得读者无法验证所述内容的准确性和可靠性。缺乏引用还可能意味着作者未经过充分的学术审查。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片面报道：文章只关注了丘脑结构与年龄和衰老之间的关系，而没有提及其他可能影响认知功能的因素，如遗传、环境等。这种片面报道可能导致读者对认知功能衰退的原因产生误解。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无根据的主张：文章中提到丘脑结构会随着年龄增长而下降，但没有提供任何支持这一观点的具体研究结果或数据。这样的无根据主张可能会误导读者，并缺乏科学依据。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缺失的考虑点：文章没有讨论其他可能影响丘脑结构和认知功能之间关系的因素，如生活方式、心理健康等。忽略这些重要考虑点可能导致对研究结果和结论的不完整理解。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缺失证据支持：文章中提到了丘脑结构和认知功能之间的关系，但没有提供任何具体的研究结果或证据来支持这一观点。缺乏证据支持的主张可能会削弱文章的可信度。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未探索的反驳：文章没有讨论可能与其观点相悖的研究结果或观点。忽略对反驳观点进行探讨可能导致读者对问题的全面理解。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宣传内容和偏袒：文章中是否存在宣传内容或偏袒某种观点，需要进一步分析。如果作者有特定利益或立场，可能会影响其对问题的客观性和公正性。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忽视风险：文章是否提到了与丘脑结构变化和认知功能衰退相关的潜在风险，如神经系统疾病、认知障碍等。忽视这些风险可能导致读者对问题的不完整理解。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缺乏平等呈现双方：文章是否平等地呈现了不同观点和证据，或者只关注了支持自己观点的研究结果。缺乏平等呈现双方可能导致读者对问题产生误解，并限制了他们对问题多样性的理解。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潜在的问题和偏见，包括缺乏数据来源和引用、片面报道、无根据的主张、缺失的考虑点、缺乏证据支持等。对于这样的文章，读者应该保持批判性思维，并寻找更多可靠和全面的信息来形成自己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丘脑结构与认知功能之间的关系的其他可能因素
</w:t>
      </w:r>
    </w:p>
    <w:p>
      <w:pPr>
        <w:spacing w:after="0"/>
        <w:numPr>
          <w:ilvl w:val="0"/>
          <w:numId w:val="2"/>
        </w:numPr>
      </w:pPr>
      <w:r>
        <w:rPr/>
        <w:t xml:space="preserve">丘脑结构随年龄增长的具体研究结果和数据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其他可能影响丘脑结构和认知功能的因素，如生活方式和心理健康
</w:t>
      </w:r>
    </w:p>
    <w:p>
      <w:pPr>
        <w:spacing w:after="0"/>
        <w:numPr>
          <w:ilvl w:val="0"/>
          <w:numId w:val="2"/>
        </w:numPr>
      </w:pPr>
      <w:r>
        <w:rPr/>
        <w:t xml:space="preserve">丘脑结构和认知功能之间关系的证据支持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反驳丘脑结构和认知功能之间关系的研究结果或观点
</w:t>
      </w:r>
    </w:p>
    <w:p>
      <w:pPr>
        <w:numPr>
          <w:ilvl w:val="0"/>
          <w:numId w:val="2"/>
        </w:numPr>
      </w:pPr>
      <w:r>
        <w:rPr/>
        <w:t xml:space="preserve">与丘脑结构变化和认知功能衰退相关的潜在风险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https://www.fullpicture.app/item/215de3b84f6c165f5d02b39ea054acd4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1AC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457546/" TargetMode="External"/><Relationship Id="rId8" Type="http://schemas.openxmlformats.org/officeDocument/2006/relationships/hyperlink" Target="https://www.fullpicture.app/item/215de3b84f6c165f5d02b39ea054ac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2024-01-12T07:46:37+01:00</dcterms:created>
  <dcterms:modified xsi:type="dcterms:W3CDTF">2024-01-12T07:46:37+01:00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