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dimethyl disulfide gas sensor based on nanosized Pt-loaded tetrakaidecahedral α-Fe2O3 nanocrystals - IOPscience</w:t>
      </w:r>
      <w:br/>
      <w:hyperlink r:id="rId7" w:history="1">
        <w:r>
          <w:rPr>
            <w:color w:val="2980b9"/>
            <w:u w:val="single"/>
          </w:rPr>
          <w:t xml:space="preserve">https://iopscience.iop.org/article/10.1088/1361-6528/ac614c</w:t>
        </w:r>
      </w:hyperlink>
    </w:p>
    <w:p>
      <w:pPr>
        <w:pStyle w:val="Heading1"/>
      </w:pPr>
      <w:bookmarkStart w:id="2" w:name="_Toc2"/>
      <w:r>
        <w:t>Article summary:</w:t>
      </w:r>
      <w:bookmarkEnd w:id="2"/>
    </w:p>
    <w:p>
      <w:pPr>
        <w:jc w:val="both"/>
      </w:pPr>
      <w:r>
        <w:rPr/>
        <w:t xml:space="preserve">1. Pt-α-Fe2O3 nanocomposite sensor shows improved gas-sensing performance: The study demonstrates that the Pt-α-Fe2O3 nanocomposite sensor exhibits a higher response value and shorter response/recovery time to dimethyl disulfide (DMDS) gas compared to pure α-Fe2O3 nanomaterials. It also has better selectivity to DMDS gas compared to other target gases.</w:t>
      </w:r>
    </w:p>
    <w:p>
      <w:pPr>
        <w:jc w:val="both"/>
      </w:pPr>
      <w:r>
        <w:rPr/>
        <w:t xml:space="preserve"/>
      </w:r>
    </w:p>
    <w:p>
      <w:pPr>
        <w:jc w:val="both"/>
      </w:pPr>
      <w:r>
        <w:rPr/>
        <w:t xml:space="preserve">2. Surface modification with precious metals enhances gas-sensing performance: Surface modification of metal oxide semiconductors (MOS) with noble metals, such as Pt, is an effective method to improve the gas-sensing performance. The Pt nanoparticles successfully modified on the surface of α-Fe2O3 enhance the sensor's sensitivity and selectivity towards DMDS gas.</w:t>
      </w:r>
    </w:p>
    <w:p>
      <w:pPr>
        <w:jc w:val="both"/>
      </w:pPr>
      <w:r>
        <w:rPr/>
        <w:t xml:space="preserve"/>
      </w:r>
    </w:p>
    <w:p>
      <w:pPr>
        <w:jc w:val="both"/>
      </w:pPr>
      <w:r>
        <w:rPr/>
        <w:t xml:space="preserve">3. Potential application as a low-cost and effective DMDS gas sensor: The Pt-α-Fe2O3 nanoparticle sensor holds promise as a low-cost and effective DMDS gas sensor. This is significant because DMDS is a toxic irritant gas and volatile organic compound (VOC) that can cause harm to human health. The development of an efficient and convenient method for monitoring DMDS gas is necessary.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潜在偏见及其来源：文章没有明确提到作者的背景和利益冲突，这可能导致潜在的偏见。如果作者有与研究相关的商业或经济利益，他们可能会倾向于宣传所研究的气体传感器，并忽略其他可能存在的问题。</w:t>
      </w:r>
    </w:p>
    <w:p>
      <w:pPr>
        <w:jc w:val="both"/>
      </w:pPr>
      <w:r>
        <w:rPr/>
        <w:t xml:space="preserve"/>
      </w:r>
    </w:p>
    <w:p>
      <w:pPr>
        <w:jc w:val="both"/>
      </w:pPr>
      <w:r>
        <w:rPr/>
        <w:t xml:space="preserve">2. 片面报道：文章只关注了Pt-α-Fe2O3纳米颗粒在检测二甲基二硫化物（DMDS）气体方面的性能表现，而没有提及其他可能存在的问题。例如，文章没有讨论该传感器对其他挥发性有机化合物（VOCs）的响应情况，也没有探讨其在不同温度和湿度条件下的稳定性。</w:t>
      </w:r>
    </w:p>
    <w:p>
      <w:pPr>
        <w:jc w:val="both"/>
      </w:pPr>
      <w:r>
        <w:rPr/>
        <w:t xml:space="preserve"/>
      </w:r>
    </w:p>
    <w:p>
      <w:pPr>
        <w:jc w:val="both"/>
      </w:pPr>
      <w:r>
        <w:rPr/>
        <w:t xml:space="preserve">3. 无根据的主张：文章声称Pt-α-Fe2O3纳米颗粒传感器具有良好前景，并可以用作低成本和有效的DMDS气体传感器。然而，文章并未提供足够的证据来支持这一主张。缺乏实验数据、对比实验或其他相关研究结果来验证该传感器是否真正具有优越性能。</w:t>
      </w:r>
    </w:p>
    <w:p>
      <w:pPr>
        <w:jc w:val="both"/>
      </w:pPr>
      <w:r>
        <w:rPr/>
        <w:t xml:space="preserve"/>
      </w:r>
    </w:p>
    <w:p>
      <w:pPr>
        <w:jc w:val="both"/>
      </w:pPr>
      <w:r>
        <w:rPr/>
        <w:t xml:space="preserve">4. 缺失的考虑点：文章未涉及与使用Pt-α-Fe2O3纳米颗粒传感器相关的潜在风险和限制。例如，文章没有讨论Pt纳米颗粒的稳定性和寿命，以及其对环境的潜在影响。</w:t>
      </w:r>
    </w:p>
    <w:p>
      <w:pPr>
        <w:jc w:val="both"/>
      </w:pPr>
      <w:r>
        <w:rPr/>
        <w:t xml:space="preserve"/>
      </w:r>
    </w:p>
    <w:p>
      <w:pPr>
        <w:jc w:val="both"/>
      </w:pPr>
      <w:r>
        <w:rPr/>
        <w:t xml:space="preserve">5. 所提出主张的缺失证据：文章声称Pt-α-Fe2O3纳米颗粒传感器对DMDS气体具有更高的响应值和更短的响应/恢复时间，但未提供实验数据或其他证据来支持这一主张。读者无法验证作者所述结果的准确性。</w:t>
      </w:r>
    </w:p>
    <w:p>
      <w:pPr>
        <w:jc w:val="both"/>
      </w:pPr>
      <w:r>
        <w:rPr/>
        <w:t xml:space="preserve"/>
      </w:r>
    </w:p>
    <w:p>
      <w:pPr>
        <w:jc w:val="both"/>
      </w:pPr>
      <w:r>
        <w:rPr/>
        <w:t xml:space="preserve">6. 未探索的反驳：文章没有探讨其他可能存在的方法或材料来检测DMDS气体，并与Pt-α-Fe2O3纳米颗粒传感器进行比较。这种单一视角可能导致读者对该传感器性能的真实评估产生怀疑。</w:t>
      </w:r>
    </w:p>
    <w:p>
      <w:pPr>
        <w:jc w:val="both"/>
      </w:pPr>
      <w:r>
        <w:rPr/>
        <w:t xml:space="preserve"/>
      </w:r>
    </w:p>
    <w:p>
      <w:pPr>
        <w:jc w:val="both"/>
      </w:pPr>
      <w:r>
        <w:rPr/>
        <w:t xml:space="preserve">7. 宣传内容：文章过于强调Pt-α-Fe2O3纳米颗粒传感器的优点，而忽略了其潜在局限性和不足之处。这种宣传性质可能会误导读者，并使他们对该技术过于乐观。</w:t>
      </w:r>
    </w:p>
    <w:p>
      <w:pPr>
        <w:jc w:val="both"/>
      </w:pPr>
      <w:r>
        <w:rPr/>
        <w:t xml:space="preserve"/>
      </w:r>
    </w:p>
    <w:p>
      <w:pPr>
        <w:jc w:val="both"/>
      </w:pPr>
      <w:r>
        <w:rPr/>
        <w:t xml:space="preserve">8. 偏袒：文章没有平等地呈现双方观点。它只关注了Pt-α-Fe2O3纳米颗粒传感器的优点，而没有提及其他可能存在的方法或材料。</w:t>
      </w:r>
    </w:p>
    <w:p>
      <w:pPr>
        <w:jc w:val="both"/>
      </w:pPr>
      <w:r>
        <w:rPr/>
        <w:t xml:space="preserve"/>
      </w:r>
    </w:p>
    <w:p>
      <w:pPr>
        <w:jc w:val="both"/>
      </w:pPr>
      <w:r>
        <w:rPr/>
        <w:t xml:space="preserve">综上所述，上述文章存在潜在偏见、片面报道、无根据的主张、缺失的考虑点、所提出主张的缺失证据、未探索的反驳和宣传内容等问题。读者应该对这篇文章持有怀疑态度，并寻找更多相关研究来进行全面评估。</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其他挥发性有机化合物（VOCs）的响应情况
</w:t>
      </w:r>
    </w:p>
    <w:p>
      <w:pPr>
        <w:spacing w:after="0"/>
        <w:numPr>
          <w:ilvl w:val="0"/>
          <w:numId w:val="2"/>
        </w:numPr>
      </w:pPr>
      <w:r>
        <w:rPr/>
        <w:t xml:space="preserve">传感器的稳定性和寿命
</w:t>
      </w:r>
    </w:p>
    <w:p>
      <w:pPr>
        <w:spacing w:after="0"/>
        <w:numPr>
          <w:ilvl w:val="0"/>
          <w:numId w:val="2"/>
        </w:numPr>
      </w:pPr>
      <w:r>
        <w:rPr/>
        <w:t xml:space="preserve">对环境的潜在影响
</w:t>
      </w:r>
    </w:p>
    <w:p>
      <w:pPr>
        <w:spacing w:after="0"/>
        <w:numPr>
          <w:ilvl w:val="0"/>
          <w:numId w:val="2"/>
        </w:numPr>
      </w:pPr>
      <w:r>
        <w:rPr/>
        <w:t xml:space="preserve">实验数据或其他证据支持的主张
</w:t>
      </w:r>
    </w:p>
    <w:p>
      <w:pPr>
        <w:numPr>
          <w:ilvl w:val="0"/>
          <w:numId w:val="2"/>
        </w:numPr>
      </w:pPr>
      <w:r>
        <w:rPr/>
        <w:t xml:space="preserve">其他可能存在的方法或材料的比较</w:t>
      </w:r>
    </w:p>
    <w:p>
      <w:pPr>
        <w:pStyle w:val="Heading1"/>
      </w:pPr>
      <w:bookmarkStart w:id="6" w:name="_Toc6"/>
      <w:r>
        <w:t>Report location:</w:t>
      </w:r>
      <w:bookmarkEnd w:id="6"/>
    </w:p>
    <w:p>
      <w:hyperlink r:id="rId8" w:history="1">
        <w:r>
          <w:rPr>
            <w:color w:val="2980b9"/>
            <w:u w:val="single"/>
          </w:rPr>
          <w:t xml:space="preserve">https://www.fullpicture.app/item/2122a5f744e544468ee0bd10037c494e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D12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361-6528/ac614c" TargetMode="External"/><Relationship Id="rId8" Type="http://schemas.openxmlformats.org/officeDocument/2006/relationships/hyperlink" Target="https://www.fullpicture.app/item/2122a5f744e544468ee0bd10037c49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2024-01-11T23:41:36+01:00</dcterms:created>
  <dcterms:modified xsi:type="dcterms:W3CDTF">2024-01-11T23:41:36+01:00</dcterms:modified>
</cp:coreProperties>
</file>

<file path=docProps/custom.xml><?xml version="1.0" encoding="utf-8"?>
<Properties xmlns="http://schemas.openxmlformats.org/officeDocument/2006/custom-properties" xmlns:vt="http://schemas.openxmlformats.org/officeDocument/2006/docPropsVTypes"/>
</file>