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Biased ligands at opioid receptors: Current status and future directions - PubMed</w:t>
      </w:r>
      <w:br/>
      <w:hyperlink r:id="rId7" w:history="1">
        <w:r>
          <w:rPr>
            <w:color w:val="2980b9"/>
            <w:u w:val="single"/>
          </w:rPr>
          <w:t xml:space="preserve">https://pubmed.ncbi.nlm.nih.gov/33824179/</w:t>
        </w:r>
      </w:hyperlink>
    </w:p>
    <w:p>
      <w:pPr>
        <w:pStyle w:val="Heading1"/>
      </w:pPr>
      <w:bookmarkStart w:id="2" w:name="_Toc2"/>
      <w:r>
        <w:t>Article summary:</w:t>
      </w:r>
      <w:bookmarkEnd w:id="2"/>
    </w:p>
    <w:p>
      <w:pPr>
        <w:jc w:val="both"/>
      </w:pPr>
      <w:r>
        <w:rPr/>
        <w:t xml:space="preserve">1. Los ligandos sesgados en los receptores opioides son una alternativa prometedora para desarrollar opioides más seguros y efectivos.</w:t>
      </w:r>
    </w:p>
    <w:p>
      <w:pPr>
        <w:jc w:val="both"/>
      </w:pPr>
      <w:r>
        <w:rPr/>
        <w:t xml:space="preserve">2. Se han identificado ligandos opioides sesgados que pueden generar respuestas funcionales selectivas, evitando los efectos secundarios de los medicamentos opioides actuales.</w:t>
      </w:r>
    </w:p>
    <w:p>
      <w:pPr>
        <w:jc w:val="both"/>
      </w:pPr>
      <w:r>
        <w:rPr/>
        <w:t xml:space="preserve">3. El descubrimiento basado en la estructura de ligandos sesgados puede revolucionar el desarrollo de fármacos en receptores opioides y otros receptores.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El artículo titulado "Biased ligands at opioid receptors: Current status and future directions" proporciona una revisión sobre el estado actual de los ligandos sesgados en los receptores opioides y las direcciones futuras de investigación en este campo. El artículo comienza destacando la importancia de encontrar opioides más seguros y efectivos debido a la crisis de opioides que se está produciendo a nivel mundial.</w:t>
      </w:r>
    </w:p>
    <w:p>
      <w:pPr>
        <w:jc w:val="both"/>
      </w:pPr>
      <w:r>
        <w:rPr/>
        <w:t xml:space="preserve"/>
      </w:r>
    </w:p>
    <w:p>
      <w:pPr>
        <w:jc w:val="both"/>
      </w:pPr>
      <w:r>
        <w:rPr/>
        <w:t xml:space="preserve">El artículo menciona que en los últimos años se ha identificado una nueva clase de ligandos opioides sesgados, capaces de producir respuestas funcionales selectivas, lo que podría permitir el desarrollo de terapias novedosas sin los efectos secundarios asociados a los medicamentos opioides actuales. Sin embargo, se plantea la pregunta de si el sesgo agonista o propiedades farmacológicas como el agonismo parcial son responsables de los beneficios terapéuticos.</w:t>
      </w:r>
    </w:p>
    <w:p>
      <w:pPr>
        <w:jc w:val="both"/>
      </w:pPr>
      <w:r>
        <w:rPr/>
        <w:t xml:space="preserve"/>
      </w:r>
    </w:p>
    <w:p>
      <w:pPr>
        <w:jc w:val="both"/>
      </w:pPr>
      <w:r>
        <w:rPr/>
        <w:t xml:space="preserve">Se proporciona un resumen del estado actual de los ligandos opioides sesgados que actúan sobre los receptores μ- y κ-opioides, así como avances en ensayos preclínicos y clínicos con algunos de estos ligandos. También se discute un ejemplo de descubrimiento estructural basado en ligandos sesgados en el receptor μ-opioide, lo cual podría revolucionar el descubrimiento de fármacos en receptores opioides y otros receptores.</w:t>
      </w:r>
    </w:p>
    <w:p>
      <w:pPr>
        <w:jc w:val="both"/>
      </w:pPr>
      <w:r>
        <w:rPr/>
        <w:t xml:space="preserve"/>
      </w:r>
    </w:p>
    <w:p>
      <w:pPr>
        <w:jc w:val="both"/>
      </w:pPr>
      <w:r>
        <w:rPr/>
        <w:t xml:space="preserve">El artículo concluye mencionando algunas limitaciones y direcciones futuras para esta área de investigación.</w:t>
      </w:r>
    </w:p>
    <w:p>
      <w:pPr>
        <w:jc w:val="both"/>
      </w:pPr>
      <w:r>
        <w:rPr/>
        <w:t xml:space="preserve"/>
      </w:r>
    </w:p>
    <w:p>
      <w:pPr>
        <w:jc w:val="both"/>
      </w:pPr>
      <w:r>
        <w:rPr/>
        <w:t xml:space="preserve">En cuanto a posibles sesgos o limitaciones del artículo, no se mencionan explícitamente. Sin embargo, es importante tener en cuenta que este tipo de revisiones pueden estar sujetas a ciertos sesgos, como la selección selectiva de estudios o resultados que respalden una determinada perspectiva. Además, el artículo no proporciona una discusión exhaustiva de los posibles riesgos asociados con el uso de ligandos sesgados en los receptores opioides, ni presenta argumentos en contra de esta aproximación terapéutica.</w:t>
      </w:r>
    </w:p>
    <w:p>
      <w:pPr>
        <w:jc w:val="both"/>
      </w:pPr>
      <w:r>
        <w:rPr/>
        <w:t xml:space="preserve"/>
      </w:r>
    </w:p>
    <w:p>
      <w:pPr>
        <w:jc w:val="both"/>
      </w:pPr>
      <w:r>
        <w:rPr/>
        <w:t xml:space="preserve">En general, el artículo proporciona una visión general del estado actual y las direcciones futuras de investigación en el campo de los ligandos sesgados en los receptores opioides. Sin embargo, se echa en falta una discusión más equilibrada que aborde tanto los beneficios potenciales como los posibles riesgos y limitaciones de esta aproximación terapéutica.</w:t>
      </w:r>
    </w:p>
    <w:p>
      <w:pPr>
        <w:pStyle w:val="Heading1"/>
      </w:pPr>
      <w:bookmarkStart w:id="5" w:name="_Toc5"/>
      <w:r>
        <w:t>Topics for further research:</w:t>
      </w:r>
      <w:bookmarkEnd w:id="5"/>
    </w:p>
    <w:p>
      <w:pPr>
        <w:spacing w:after="0"/>
        <w:numPr>
          <w:ilvl w:val="0"/>
          <w:numId w:val="2"/>
        </w:numPr>
      </w:pPr>
      <w:r>
        <w:rPr/>
        <w:t xml:space="preserve">Risks and limitations of biased ligands in opioid receptors
</w:t>
      </w:r>
    </w:p>
    <w:p>
      <w:pPr>
        <w:spacing w:after="0"/>
        <w:numPr>
          <w:ilvl w:val="0"/>
          <w:numId w:val="2"/>
        </w:numPr>
      </w:pPr>
      <w:r>
        <w:rPr/>
        <w:t xml:space="preserve">Criticism of biased agonists in opioid receptor research
</w:t>
      </w:r>
    </w:p>
    <w:p>
      <w:pPr>
        <w:spacing w:after="0"/>
        <w:numPr>
          <w:ilvl w:val="0"/>
          <w:numId w:val="2"/>
        </w:numPr>
      </w:pPr>
      <w:r>
        <w:rPr/>
        <w:t xml:space="preserve">Adverse effects of biased ligands in opioid therapy
</w:t>
      </w:r>
    </w:p>
    <w:p>
      <w:pPr>
        <w:spacing w:after="0"/>
        <w:numPr>
          <w:ilvl w:val="0"/>
          <w:numId w:val="2"/>
        </w:numPr>
      </w:pPr>
      <w:r>
        <w:rPr/>
        <w:t xml:space="preserve">Controversies surrounding the use of biased agonists in opioid treatment
</w:t>
      </w:r>
    </w:p>
    <w:p>
      <w:pPr>
        <w:spacing w:after="0"/>
        <w:numPr>
          <w:ilvl w:val="0"/>
          <w:numId w:val="2"/>
        </w:numPr>
      </w:pPr>
      <w:r>
        <w:rPr/>
        <w:t xml:space="preserve">Ethical concerns with biased ligands in opioid receptor modulation
</w:t>
      </w:r>
    </w:p>
    <w:p>
      <w:pPr>
        <w:numPr>
          <w:ilvl w:val="0"/>
          <w:numId w:val="2"/>
        </w:numPr>
      </w:pPr>
      <w:r>
        <w:rPr/>
        <w:t xml:space="preserve">Potential drawbacks of biased agonists in opioid drug development</w:t>
      </w:r>
    </w:p>
    <w:p>
      <w:pPr>
        <w:pStyle w:val="Heading1"/>
      </w:pPr>
      <w:bookmarkStart w:id="6" w:name="_Toc6"/>
      <w:r>
        <w:t>Report location:</w:t>
      </w:r>
      <w:bookmarkEnd w:id="6"/>
    </w:p>
    <w:p>
      <w:hyperlink r:id="rId8" w:history="1">
        <w:r>
          <w:rPr>
            <w:color w:val="2980b9"/>
            <w:u w:val="single"/>
          </w:rPr>
          <w:t xml:space="preserve">https://www.fullpicture.app/item/20d41746e27445ba298523e4dfc8ccf3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3A71BF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3824179/" TargetMode="External"/><Relationship Id="rId8" Type="http://schemas.openxmlformats.org/officeDocument/2006/relationships/hyperlink" Target="https://www.fullpicture.app/item/20d41746e27445ba298523e4dfc8ccf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2024-01-11T17:32:28+01:00</dcterms:created>
  <dcterms:modified xsi:type="dcterms:W3CDTF">2024-01-11T17:32:28+01:00</dcterms:modified>
</cp:coreProperties>
</file>

<file path=docProps/custom.xml><?xml version="1.0" encoding="utf-8"?>
<Properties xmlns="http://schemas.openxmlformats.org/officeDocument/2006/custom-properties" xmlns:vt="http://schemas.openxmlformats.org/officeDocument/2006/docPropsVTypes"/>
</file>