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Blíží se doba bezmasá? Místo hovězího mají lidé jíst zeleninu, plánuje EU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https://www.seznamzpravy.cz/clanek/ekonomika-blizi-se-doba-bezmasa-misto-hoveziho-maji-lide-jist-zeleninu-planuje-eu-228162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Evropská unie plánuje přejít na stravu s menším množstvím červeného a zpracovaného masa a více ovoce a zeleniny, aby snížila nárůst civilizačních chorob a pomohla životnímu prostředí.</w:t>
      </w:r>
    </w:p>
    <w:p>
      <w:pPr>
        <w:jc w:val="both"/>
      </w:pPr>
      <w:r>
        <w:rPr/>
        <w:t xml:space="preserve">2. Výrobci potravin by měli být motivováni k výhodnějšímu danění zeleniny a vyšším sazbám na maso, což vyvolává odpor u některých lidí.</w:t>
      </w:r>
    </w:p>
    <w:p>
      <w:pPr>
        <w:jc w:val="both"/>
      </w:pPr>
      <w:r>
        <w:rPr/>
        <w:t xml:space="preserve">3. Zemědělství je třetím největším znečišťovatelem po dodávkách energií a průmyslu, proto se podobné legislativní počiny budou pravděpodobně objevovat častěji.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plánovanou změnou stravy v Evropské unii, která má vést k nižšímu příjmu červeného a zpracovaného masa a vyššímu příjmu ovoce a zeleniny. Cílem této změny je snížit nárůst civilizačních chorob a pomoci životnímu prostředí. Článek uvádí, že průměrný příjem energie, červeného masa, cukrů, soli a tuků v EU nadále překračuje doporučené hodnoty, zatímco spotřeba celozrnných obilovin, ovoce a zeleniny, luštěnin a ořechů je nedostatečná.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však obsahuje několik potenciálních předsudků. Například tvrzení o nebezpečnosti plánovaných změn stravy jsou prezentovány pouze jednostranně prostřednictvím citace Miroslava Koberny z Potravinářské komory. Zdroje tohoto odporu nejsou dány do kontextu ani není uvedeno, jaký podíl na tom mají velcí výrobci masa.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protiargumentů. Článek se soustředí pouze na plánovanou změnu stravy jako na řešení problémů s emisemi skleníkových plynů ze zemědělství. Neposkytuje žádné informace o alternativách nebo možných rizicích spojených s plánovanými změnami.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Kromě toho článek obsahuje nepodložená tvrzení jako např. "Evropská komise bude chtít po potravinářských firmách, aby přijaly konkrétní opatření v oblasti zdraví a udržitelnosti např. s ohledem na změnu složení potravinářských produktů v souladu se zdravou výživou". Není jasné, jak by takové opatření mohlo být prosazeno nebo jak by mohlo fungovat.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prezentovat plánovanou změnu stravy jako jediné řešení problémů s emisemi skleníkových plynů ze zemědělství bez dostatečného prozkoumání alternativ nebo možných rizik spojených s plánovanými změnami. Tento propagační obsah může být motivován politickými cíli EU a jejich snahou ovlivnit veřejné mínění ve prospěch plánovaných opatření.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Alternativy k plánované změně stravy v EU pro snížení emisí skleníkových plynů ze zemědělství
</w:t>
      </w:r>
    </w:p>
    <w:p>
      <w:pPr>
        <w:spacing w:after="0"/>
        <w:numPr>
          <w:ilvl w:val="0"/>
          <w:numId w:val="2"/>
        </w:numPr>
      </w:pPr>
      <w:r>
        <w:rPr/>
        <w:t xml:space="preserve">Možná rizika spojená s plánovanou změnou stravy v EU
</w:t>
      </w:r>
    </w:p>
    <w:p>
      <w:pPr>
        <w:spacing w:after="0"/>
        <w:numPr>
          <w:ilvl w:val="0"/>
          <w:numId w:val="2"/>
        </w:numPr>
      </w:pPr>
      <w:r>
        <w:rPr/>
        <w:t xml:space="preserve">Vliv velkých výrobců masa na odpor vůči plánované změně stravy v EU
</w:t>
      </w:r>
    </w:p>
    <w:p>
      <w:pPr>
        <w:spacing w:after="0"/>
        <w:numPr>
          <w:ilvl w:val="0"/>
          <w:numId w:val="2"/>
        </w:numPr>
      </w:pPr>
      <w:r>
        <w:rPr/>
        <w:t xml:space="preserve">Doporučené hodnoty příjmu energie</w:t>
      </w:r>
    </w:p>
    <w:p>
      <w:pPr>
        <w:spacing w:after="0"/>
        <w:numPr>
          <w:ilvl w:val="0"/>
          <w:numId w:val="2"/>
        </w:numPr>
      </w:pPr>
      <w:r>
        <w:rPr/>
        <w:t xml:space="preserve">červeného masa</w:t>
      </w:r>
    </w:p>
    <w:p>
      <w:pPr>
        <w:spacing w:after="0"/>
        <w:numPr>
          <w:ilvl w:val="0"/>
          <w:numId w:val="2"/>
        </w:numPr>
      </w:pPr>
      <w:r>
        <w:rPr/>
        <w:t xml:space="preserve">cukrů</w:t>
      </w:r>
    </w:p>
    <w:p>
      <w:pPr>
        <w:spacing w:after="0"/>
        <w:numPr>
          <w:ilvl w:val="0"/>
          <w:numId w:val="2"/>
        </w:numPr>
      </w:pPr>
      <w:r>
        <w:rPr/>
        <w:t xml:space="preserve">soli a tuků v EU
</w:t>
      </w:r>
    </w:p>
    <w:p>
      <w:pPr>
        <w:spacing w:after="0"/>
        <w:numPr>
          <w:ilvl w:val="0"/>
          <w:numId w:val="2"/>
        </w:numPr>
      </w:pPr>
      <w:r>
        <w:rPr/>
        <w:t xml:space="preserve">Význam celozrnných obilovin</w:t>
      </w:r>
    </w:p>
    <w:p>
      <w:pPr>
        <w:spacing w:after="0"/>
        <w:numPr>
          <w:ilvl w:val="0"/>
          <w:numId w:val="2"/>
        </w:numPr>
      </w:pPr>
      <w:r>
        <w:rPr/>
        <w:t xml:space="preserve">ovoce a zeleniny</w:t>
      </w:r>
    </w:p>
    <w:p>
      <w:pPr>
        <w:spacing w:after="0"/>
        <w:numPr>
          <w:ilvl w:val="0"/>
          <w:numId w:val="2"/>
        </w:numPr>
      </w:pPr>
      <w:r>
        <w:rPr/>
        <w:t xml:space="preserve">luštěnin a ořechů v potravinové pyramidě
</w:t>
      </w:r>
    </w:p>
    <w:p>
      <w:pPr>
        <w:numPr>
          <w:ilvl w:val="0"/>
          <w:numId w:val="2"/>
        </w:numPr>
      </w:pPr>
      <w:r>
        <w:rPr/>
        <w:t xml:space="preserve">Jak by mohla Evropská komise prosazovat opatření v oblasti zdraví a udržitelnosti v potravinářském průmyslu?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https://www.fullpicture.app/item/2064f7c3c693e34f07eb8e5a85ec3a2e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EFB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ekonomika-blizi-se-doba-bezmasa-misto-hoveziho-maji-lide-jist-zeleninu-planuje-eu-228162" TargetMode="External"/><Relationship Id="rId8" Type="http://schemas.openxmlformats.org/officeDocument/2006/relationships/hyperlink" Target="https://www.fullpicture.app/item/2064f7c3c693e34f07eb8e5a85ec3a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2023-12-10T16:15:24+01:00</dcterms:created>
  <dcterms:modified xsi:type="dcterms:W3CDTF">2023-12-10T16:15:24+01:00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