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Biomass power generation in China: Status, policies and recommendations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https://www.sciencedirect.com/science/article/pii/S2352484722015153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生物质能作为一种清洁的可再生能源，在解决能源短缺问题、改善生态环境、维护生态平衡方面具有巨大潜力。</w:t>
      </w:r>
    </w:p>
    <w:p>
      <w:pPr>
        <w:jc w:val="both"/>
      </w:pPr>
      <w:r>
        <w:rPr/>
        <w:t xml:space="preserve">2. 全球生物质发电装机容量持续上升，世界各国出台了许多政策鼓励对生物质能源的研究和利用。</w:t>
      </w:r>
    </w:p>
    <w:p>
      <w:pPr>
        <w:jc w:val="both"/>
      </w:pPr>
      <w:r>
        <w:rPr/>
        <w:t xml:space="preserve">3. 尽管生物质发电是一个快速发展的行业，但仍面临着许多挑战，需要全面描述中国目前的生物质发电现状并提出建议。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该文章对生物质能源的利用进行了介绍和分析，但存在一些问题。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生物质能源的潜在风险和限制。例如，生物质能源的可持续性受到土地使用、水资源、气候变化等因素的影响。此外，生物质能源的生产和运输也可能导致环境污染和碳排放增加。这些问题需要被认真考虑并探索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其次，文章没有平等地呈现双方观点。它只强调了生物质能源作为一种清洁和可再生能源的优点，并未探讨其他人对其有效性和可行性的不同看法。这可能导致读者对该主题形成片面或误导性的印象。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此外，文章中提到了一些政策和数据，但缺乏具体证据来支持其主张。例如，在第二段中提到“从生命周期的角度来看，生物质发电几乎可以实现CO2 的零排放”，但未提供任何数据或研究来支持这个说法。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最后，文章似乎有一定偏袒之嫌。它强调了生物质能源作为新型能源中重要组成部分的优势，并未探讨其他新型能源如太阳能、风力发电等与之相比较的优缺点。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关生物质能源利用情况和趋势的信息，但它存在一些偏见、片面报道、无根据主张以及缺失考虑点等问题。因此，在阅读该文章时应保持批判性思维并寻找更全面、客观且有根据支持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biomass energy utilization
</w:t>
      </w:r>
    </w:p>
    <w:p>
      <w:pPr>
        <w:spacing w:after="0"/>
        <w:numPr>
          <w:ilvl w:val="0"/>
          <w:numId w:val="2"/>
        </w:numPr>
      </w:pPr>
      <w:r>
        <w:rPr/>
        <w:t xml:space="preserve">Different perspectives on the effectiveness and feasibility of biomass energy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certain claims and policies mentioned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types of renewable energy sources
</w:t>
      </w:r>
    </w:p>
    <w:p>
      <w:pPr>
        <w:spacing w:after="0"/>
        <w:numPr>
          <w:ilvl w:val="0"/>
          <w:numId w:val="2"/>
        </w:numPr>
      </w:pPr>
      <w:r>
        <w:rPr/>
        <w:t xml:space="preserve">Biases and one-sided reporting in the article
</w:t>
      </w:r>
    </w:p>
    <w:p>
      <w:pPr>
        <w:numPr>
          <w:ilvl w:val="0"/>
          <w:numId w:val="2"/>
        </w:numPr>
      </w:pPr>
      <w:r>
        <w:rPr/>
        <w:t xml:space="preserve">Need for critical thinking and seeking more comprehensive and objective information sources.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https://www.fullpicture.app/item/1f2af142a736bccd34652b41efdaaf35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91C69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352484722015153" TargetMode="External"/><Relationship Id="rId8" Type="http://schemas.openxmlformats.org/officeDocument/2006/relationships/hyperlink" Target="https://www.fullpicture.app/item/1f2af142a736bccd34652b41efdaaf3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2023-12-05T11:12:30+01:00</dcterms:created>
  <dcterms:modified xsi:type="dcterms:W3CDTF">2023-12-05T11:12:30+01:00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