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探索城市内共享货运网络的结构特征及其与社会经济地位的关联 - ScienceDirect</w:t>
      </w:r>
      <w:br/>
      <w:hyperlink r:id="rId7" w:history="1">
        <w:r>
          <w:rPr>
            <w:color w:val="2980b9"/>
            <w:u w:val="single"/>
          </w:rPr>
          <w:t xml:space="preserve">https://www.sciencedirect.com/science/article/pii/S2214367X23000273?via%3Dihub=</w:t>
        </w:r>
      </w:hyperlink>
    </w:p>
    <w:p>
      <w:pPr>
        <w:pStyle w:val="Heading1"/>
      </w:pPr>
      <w:bookmarkStart w:id="2" w:name="_Toc2"/>
      <w:r>
        <w:t>Article summary:</w:t>
      </w:r>
      <w:bookmarkEnd w:id="2"/>
    </w:p>
    <w:p>
      <w:pPr>
        <w:jc w:val="both"/>
      </w:pPr>
      <w:r>
        <w:rPr/>
        <w:t xml:space="preserve">1. Urban freight logistics is crucial for transport sustainability and has seen an increase in demand in large metropolitan regions.</w:t>
      </w:r>
    </w:p>
    <w:p>
      <w:pPr>
        <w:jc w:val="both"/>
      </w:pPr>
      <w:r>
        <w:rPr/>
        <w:t xml:space="preserve">2. Intra-urban shared freight systems have the potential to reduce the number of freight vehicles and improve efficiency, benefiting vulnerable population groups.</w:t>
      </w:r>
    </w:p>
    <w:p>
      <w:pPr>
        <w:jc w:val="both"/>
      </w:pPr>
      <w:r>
        <w:rPr/>
        <w:t xml:space="preserve">3. Network analysis can be used to understand the structural characteristics of shared freight networks and their associations with a city's socioeconomic status, leading to improved operating efficiency and service quality.</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对于上述文章的详细批判性分析如下：</w:t>
      </w:r>
    </w:p>
    <w:p>
      <w:pPr>
        <w:jc w:val="both"/>
      </w:pPr>
      <w:r>
        <w:rPr/>
        <w:t xml:space="preserve"/>
      </w:r>
    </w:p>
    <w:p>
      <w:pPr>
        <w:jc w:val="both"/>
      </w:pPr>
      <w:r>
        <w:rPr/>
        <w:t xml:space="preserve">1. 偏见及其来源：文章在介绍城市内共享货运网络时，强调了它们对社会经济地位的关联，但没有提及其他可能的因素或影响。这种偏见可能源自作者对社会经济地位的重视，而忽略了其他可能的因素。</w:t>
      </w:r>
    </w:p>
    <w:p>
      <w:pPr>
        <w:jc w:val="both"/>
      </w:pPr>
      <w:r>
        <w:rPr/>
        <w:t xml:space="preserve"/>
      </w:r>
    </w:p>
    <w:p>
      <w:pPr>
        <w:jc w:val="both"/>
      </w:pPr>
      <w:r>
        <w:rPr/>
        <w:t xml:space="preserve">2. 片面报道：文章只提到了共享货运网络对城市交通可持续性的积极影响，如减少货车数量和提高物流效率。然而，它没有探讨共享货运网络可能带来的负面影响，比如增加交通拥堵或空气污染。</w:t>
      </w:r>
    </w:p>
    <w:p>
      <w:pPr>
        <w:jc w:val="both"/>
      </w:pPr>
      <w:r>
        <w:rPr/>
        <w:t xml:space="preserve"/>
      </w:r>
    </w:p>
    <w:p>
      <w:pPr>
        <w:jc w:val="both"/>
      </w:pPr>
      <w:r>
        <w:rPr/>
        <w:t xml:space="preserve">3. 无根据的主张：文章声称共享货运系统可以解决弱势群体（如独居人士和工作妇女）的物流问题，并提供社会福利。然而，文章没有提供任何证据来支持这一主张，也没有探讨潜在的问题或挑战。</w:t>
      </w:r>
    </w:p>
    <w:p>
      <w:pPr>
        <w:jc w:val="both"/>
      </w:pPr>
      <w:r>
        <w:rPr/>
        <w:t xml:space="preserve"/>
      </w:r>
    </w:p>
    <w:p>
      <w:pPr>
        <w:jc w:val="both"/>
      </w:pPr>
      <w:r>
        <w:rPr/>
        <w:t xml:space="preserve">4. 缺失的考虑点：文章没有考虑到共享货运系统可能面临的安全和隐私问题。由于这些系统依赖于在线平台和个人司机进行配送服务，存在潜在风险，如盗窃、欺诈或个人信息泄露。</w:t>
      </w:r>
    </w:p>
    <w:p>
      <w:pPr>
        <w:jc w:val="both"/>
      </w:pPr>
      <w:r>
        <w:rPr/>
        <w:t xml:space="preserve"/>
      </w:r>
    </w:p>
    <w:p>
      <w:pPr>
        <w:jc w:val="both"/>
      </w:pPr>
      <w:r>
        <w:rPr/>
        <w:t xml:space="preserve">5. 所提出主张的缺失证据：文章声称共享货运网络的结构特征与城市的社会经济地位相关，但没有提供具体的数据或研究结果来支持这一主张。缺乏实证证据使得这一主张显得不可靠。</w:t>
      </w:r>
    </w:p>
    <w:p>
      <w:pPr>
        <w:jc w:val="both"/>
      </w:pPr>
      <w:r>
        <w:rPr/>
        <w:t xml:space="preserve"/>
      </w:r>
    </w:p>
    <w:p>
      <w:pPr>
        <w:jc w:val="both"/>
      </w:pPr>
      <w:r>
        <w:rPr/>
        <w:t xml:space="preserve">6. 未探索的反驳：文章没有探讨可能存在的反对意见或争议观点。共享货运系统可能面临批评，认为它们可能导致传统物流企业的失业和市场竞争不公平。</w:t>
      </w:r>
    </w:p>
    <w:p>
      <w:pPr>
        <w:jc w:val="both"/>
      </w:pPr>
      <w:r>
        <w:rPr/>
        <w:t xml:space="preserve"/>
      </w:r>
    </w:p>
    <w:p>
      <w:pPr>
        <w:jc w:val="both"/>
      </w:pPr>
      <w:r>
        <w:rPr/>
        <w:t xml:space="preserve">7. 宣传内容：文章在介绍共享货运网络时使用了积极的措辞，强调了它们的潜力和优势，而忽略了可能存在的问题或限制。这种宣传性语言可能会影响读者对该主题的客观理解。</w:t>
      </w:r>
    </w:p>
    <w:p>
      <w:pPr>
        <w:jc w:val="both"/>
      </w:pPr>
      <w:r>
        <w:rPr/>
        <w:t xml:space="preserve"/>
      </w:r>
    </w:p>
    <w:p>
      <w:pPr>
        <w:jc w:val="both"/>
      </w:pPr>
      <w:r>
        <w:rPr/>
        <w:t xml:space="preserve">8. 偏袒：文章似乎偏袒共享货运系统，并将其视为解决城市物流问题和促进可持续交通发展的理想选择。然而，它没有提供充分的证据来支持这一立场，并忽略了其他可能的解决方案或替代方法。</w:t>
      </w:r>
    </w:p>
    <w:p>
      <w:pPr>
        <w:jc w:val="both"/>
      </w:pPr>
      <w:r>
        <w:rPr/>
        <w:t xml:space="preserve"/>
      </w:r>
    </w:p>
    <w:p>
      <w:pPr>
        <w:jc w:val="both"/>
      </w:pPr>
      <w:r>
        <w:rPr/>
        <w:t xml:space="preserve">9. 没有注意到可能的风险：文章没有充分考虑共享货运系统可能带来的风险和挑战。这些系统可能面临司机拒绝服务、货物损坏或丢失等问题，而这些问题可能对用户和运营商都带来负面影响。</w:t>
      </w:r>
    </w:p>
    <w:p>
      <w:pPr>
        <w:jc w:val="both"/>
      </w:pPr>
      <w:r>
        <w:rPr/>
        <w:t xml:space="preserve"/>
      </w:r>
    </w:p>
    <w:p>
      <w:pPr>
        <w:jc w:val="both"/>
      </w:pPr>
      <w:r>
        <w:rPr/>
        <w:t xml:space="preserve">10. 没有平等地呈现双方：文章没有平衡地呈现共享货运系统的利弊。它只关注了其潜在优势，而忽略了可能存在的问题或限制。</w:t>
      </w:r>
    </w:p>
    <w:p>
      <w:pPr>
        <w:jc w:val="both"/>
      </w:pPr>
      <w:r>
        <w:rPr/>
        <w:t xml:space="preserve"/>
      </w:r>
    </w:p>
    <w:p>
      <w:pPr>
        <w:jc w:val="both"/>
      </w:pPr>
      <w:r>
        <w:rPr/>
        <w:t xml:space="preserve">总体而言，上述文章存在一些偏见、片面报道、无根据的主张和缺失的考虑点。它没有提供充分的证据来支持所提出的主张，并忽略了其他可能的观点或争议。因此，读者应该对其中的内容保持批判性思维，并寻找更全面和客观的信息来评估共享货运网络及其与社会经济地位之间的关系。</w:t>
      </w:r>
    </w:p>
    <w:p>
      <w:pPr>
        <w:pStyle w:val="Heading1"/>
      </w:pPr>
      <w:bookmarkStart w:id="5" w:name="_Toc5"/>
      <w:r>
        <w:t>Topics for further research:</w:t>
      </w:r>
      <w:bookmarkEnd w:id="5"/>
    </w:p>
    <w:p>
      <w:pPr>
        <w:spacing w:after="0"/>
        <w:numPr>
          <w:ilvl w:val="0"/>
          <w:numId w:val="2"/>
        </w:numPr>
      </w:pPr>
      <w:r>
        <w:rPr/>
        <w:t xml:space="preserve">社会经济地位与共享货运网络的关联
</w:t>
      </w:r>
    </w:p>
    <w:p>
      <w:pPr>
        <w:spacing w:after="0"/>
        <w:numPr>
          <w:ilvl w:val="0"/>
          <w:numId w:val="2"/>
        </w:numPr>
      </w:pPr>
      <w:r>
        <w:rPr/>
        <w:t xml:space="preserve">共享货运网络的负面影响
</w:t>
      </w:r>
    </w:p>
    <w:p>
      <w:pPr>
        <w:spacing w:after="0"/>
        <w:numPr>
          <w:ilvl w:val="0"/>
          <w:numId w:val="2"/>
        </w:numPr>
      </w:pPr>
      <w:r>
        <w:rPr/>
        <w:t xml:space="preserve">共享货运网络对弱势群体的影响
</w:t>
      </w:r>
    </w:p>
    <w:p>
      <w:pPr>
        <w:spacing w:after="0"/>
        <w:numPr>
          <w:ilvl w:val="0"/>
          <w:numId w:val="2"/>
        </w:numPr>
      </w:pPr>
      <w:r>
        <w:rPr/>
        <w:t xml:space="preserve">共享货运系统的安全和隐私问题
</w:t>
      </w:r>
    </w:p>
    <w:p>
      <w:pPr>
        <w:spacing w:after="0"/>
        <w:numPr>
          <w:ilvl w:val="0"/>
          <w:numId w:val="2"/>
        </w:numPr>
      </w:pPr>
      <w:r>
        <w:rPr/>
        <w:t xml:space="preserve">共享货运网络的结构特征与城市的社会经济地位的关系
</w:t>
      </w:r>
    </w:p>
    <w:p>
      <w:pPr>
        <w:numPr>
          <w:ilvl w:val="0"/>
          <w:numId w:val="2"/>
        </w:numPr>
      </w:pPr>
      <w:r>
        <w:rPr/>
        <w:t xml:space="preserve">共享货运系统可能面临的批评和争议</w:t>
      </w:r>
    </w:p>
    <w:p>
      <w:pPr>
        <w:pStyle w:val="Heading1"/>
      </w:pPr>
      <w:bookmarkStart w:id="6" w:name="_Toc6"/>
      <w:r>
        <w:t>Report location:</w:t>
      </w:r>
      <w:bookmarkEnd w:id="6"/>
    </w:p>
    <w:p>
      <w:hyperlink r:id="rId8" w:history="1">
        <w:r>
          <w:rPr>
            <w:color w:val="2980b9"/>
            <w:u w:val="single"/>
          </w:rPr>
          <w:t xml:space="preserve">https://www.fullpicture.app/item/1ed2a7b9e1b1e6f5abe703ba4d97a933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23825E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2214367X23000273?via%3Dihub=" TargetMode="External"/><Relationship Id="rId8" Type="http://schemas.openxmlformats.org/officeDocument/2006/relationships/hyperlink" Target="https://www.fullpicture.app/item/1ed2a7b9e1b1e6f5abe703ba4d97a93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2024-02-04T10:06:21+01:00</dcterms:created>
  <dcterms:modified xsi:type="dcterms:W3CDTF">2024-02-04T10:06:21+01:00</dcterms:modified>
</cp:coreProperties>
</file>

<file path=docProps/custom.xml><?xml version="1.0" encoding="utf-8"?>
<Properties xmlns="http://schemas.openxmlformats.org/officeDocument/2006/custom-properties" xmlns:vt="http://schemas.openxmlformats.org/officeDocument/2006/docPropsVTypes"/>
</file>