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https://kns.cnki.net/kns8/DefaultResult/Index?dbcode=SCDB&crossDbcodes=CJFQ%2CCDMD%2CCIPD%2CCCND%2CCISD%2CSNAD%2CBDZK%2CCCJD%2CCCVD%2CCJFN&korder=SU&kw=%E8%A1%80%E8%82%BF%E9%A2%84%E6%B5%8B</w:t></w:r></w:hyperlink></w:p><w:p><w:pPr><w:pStyle w:val="Heading1"/></w:pPr><w:bookmarkStart w:id="2" w:name="_Toc2"/><w:r><w:t>Article summary:</w:t></w:r><w:bookmarkEnd w:id="2"/></w:p><w:p><w:pPr><w:jc w:val="both"/></w:pPr><w:r><w:rPr/><w:t xml:space="preserve">1. 本文研究了CT混合综合征结合血清低密度脂蛋白水平对自发性脑出血中血肿扩大的预测作用。研究结果显示，CT混合综合征和血清低密度脂蛋白水平与血肿扩大存在相关性。</w:t></w:r></w:p><w:p><w:pPr><w:jc w:val="both"/></w:pPr><w:r><w:rPr/><w:t xml:space="preserve"></w:t></w:r></w:p><w:p><w:pPr><w:jc w:val="both"/></w:pPr><w:r><w:rPr/><w:t xml:space="preserve">2. 文章探讨了自发性颅内出血（ICH）早期血肿扩大的风险因素和CT扫描的联合征的预测价值。研究发现，楼其赟、叶继胜和李亚丰等人对该问题进行了深入研究，并提出了一些有益的结论。</w:t></w:r></w:p><w:p><w:pPr><w:jc w:val="both"/></w:pPr><w:r><w:rPr/><w:t xml:space="preserve"></w:t></w:r></w:p><w:p><w:pPr><w:jc w:val="both"/></w:pPr><w:r><w:rPr/><w:t xml:space="preserve">3. 这篇文章发表在《中风与神经系统疾病杂志》上，是2022年10月30日发布的一篇期刊论文。该文章提供了关于自发性脑出血中血肿扩大预测的重要信息，并为进一步研究和临床实践提供了参考依据。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对于上述文章的批判性分析，以下是一些可能的问题和偏见：</w:t></w:r></w:p><w:p><w:pPr><w:jc w:val="both"/></w:pPr><w:r><w:rPr/><w:t xml:space="preserve"></w:t></w:r></w:p><w:p><w:pPr><w:jc w:val="both"/></w:pPr><w:r><w:rPr/><w:t xml:space="preserve">1. 来源选择偏向：文章引用了中国知网上的两篇论文，但没有提及其他来源或研究。这可能导致信息的片面性和不全面性。</w:t></w:r></w:p><w:p><w:pPr><w:jc w:val="both"/></w:pPr><w:r><w:rPr/><w:t xml:space="preserve"></w:t></w:r></w:p><w:p><w:pPr><w:jc w:val="both"/></w:pPr><w:r><w:rPr/><w:t xml:space="preserve">2. 缺乏数据支持：文章没有提供具体的数据或研究结果来支持其主张。没有提供相关研究的样本大小、方法、统计分析等细节，使读者无法评估其可靠性和有效性。</w:t></w:r></w:p><w:p><w:pPr><w:jc w:val="both"/></w:pPr><w:r><w:rPr/><w:t xml:space="preserve"></w:t></w:r></w:p><w:p><w:pPr><w:jc w:val="both"/></w:pPr><w:r><w:rPr/><w:t xml:space="preserve">3. 偏见来源：文章中提到了几位作者的姓名和机构，但没有提供他们的背景信息或潜在利益冲突。这可能导致作者存在潜在偏见或利益驱动。</w:t></w:r></w:p><w:p><w:pPr><w:jc w:val="both"/></w:pPr><w:r><w:rPr/><w:t xml:space="preserve"></w:t></w:r></w:p><w:p><w:pPr><w:jc w:val="both"/></w:pPr><w:r><w:rPr/><w:t xml:space="preserve">4. 忽略其他因素：文章只关注了CT混合综合征和血清低密度脂蛋白水平对脑出血血肿扩大的预测作用，而忽略了其他可能影响血肿扩大的因素，如高血压、抗凝治疗等。</w:t></w:r></w:p><w:p><w:pPr><w:jc w:val="both"/></w:pPr><w:r><w:rPr/><w:t xml:space="preserve"></w:t></w:r></w:p><w:p><w:pPr><w:jc w:val="both"/></w:pPr><w:r><w:rPr/><w:t xml:space="preserve">5. 缺乏反驳观点：文章未探讨任何可能与其主张相反或有争议的观点。一个好的科学论文应该能够全面地讨论不同观点，并提供相应的证据和解释。</w:t></w:r></w:p><w:p><w:pPr><w:jc w:val="both"/></w:pPr><w:r><w:rPr/><w:t xml:space="preserve"></w:t></w:r></w:p><w:p><w:pPr><w:jc w:val="both"/></w:pPr><w:r><w:rPr/><w:t xml:space="preserve">6. 宣传性内容：文章中的标题和引用链接可能存在宣传性质，试图吸引读者点击链接或下载论文。这可能导致信息的误导或夸大。</w:t></w:r></w:p><w:p><w:pPr><w:jc w:val="both"/></w:pPr><w:r><w:rPr/><w:t xml:space="preserve"></w:t></w:r></w:p><w:p><w:pPr><w:jc w:val="both"/></w:pPr><w:r><w:rPr/><w:t xml:space="preserve">总体而言，上述文章存在一些潜在的偏见和问题，包括来源选择偏向、缺乏数据支持、忽略其他因素、缺乏反驳观点等。读者在阅读和评估这篇文章时应保持批判思维，并寻找更全面和可靠的信息来源。</w:t></w:r></w:p><w:p><w:pPr><w:pStyle w:val="Heading1"/></w:pPr><w:bookmarkStart w:id="5" w:name="_Toc5"/><w:r><w:t>Topics for further research:</w:t></w:r><w:bookmarkEnd w:id="5"/></w:p><w:p><w:pPr><w:spacing w:after="0"/><w:numPr><w:ilvl w:val="0"/><w:numId w:val="2"/></w:numPr></w:pPr><w:r><w:rPr/><w:t xml:space="preserve">CT混合综合征和血清低密度脂蛋白水平对脑出血血肿扩大的预测作用
</w:t></w:r></w:p><w:p><w:pPr><w:spacing w:after="0"/><w:numPr><w:ilvl w:val="0"/><w:numId w:val="2"/></w:numPr></w:pPr><w:r><w:rPr/><w:t xml:space="preserve">高血压对脑出血血肿扩大的影响
</w:t></w:r></w:p><w:p><w:pPr><w:spacing w:after="0"/><w:numPr><w:ilvl w:val="0"/><w:numId w:val="2"/></w:numPr></w:pPr><w:r><w:rPr/><w:t xml:space="preserve">抗凝治疗对脑出血血肿扩大的影响
</w:t></w:r></w:p><w:p><w:pPr><w:spacing w:after="0"/><w:numPr><w:ilvl w:val="0"/><w:numId w:val="2"/></w:numPr></w:pPr><w:r><w:rPr/><w:t xml:space="preserve">其他可能影响脑出血血肿扩大的因素
</w:t></w:r></w:p><w:p><w:pPr><w:spacing w:after="0"/><w:numPr><w:ilvl w:val="0"/><w:numId w:val="2"/></w:numPr></w:pPr><w:r><w:rPr/><w:t xml:space="preserve">CT混合综合征和血清低密度脂蛋白水平的相关性研究
</w:t></w:r></w:p><w:p><w:pPr><w:numPr><w:ilvl w:val="0"/><w:numId w:val="2"/></w:numPr></w:pPr><w:r><w:rPr/><w:t xml:space="preserve">脑出血血肿扩大的机制和预测因素研究</w:t></w:r></w:p><w:p><w:pPr><w:pStyle w:val="Heading1"/></w:pPr><w:bookmarkStart w:id="6" w:name="_Toc6"/><w:r><w:t>Report location:</w:t></w:r><w:bookmarkEnd w:id="6"/></w:p><w:p><w:hyperlink r:id="rId8" w:history="1"><w:r><w:rPr><w:color w:val="2980b9"/><w:u w:val="single"/></w:rPr><w:t xml:space="preserve">https://www.fullpicture.app/item/1e0a67c9da1d978f2b95b0dfbe1499ce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A2E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8%A1%80%E8%82%BF%E9%A2%84%E6%B5%8B" TargetMode="External"/><Relationship Id="rId8" Type="http://schemas.openxmlformats.org/officeDocument/2006/relationships/hyperlink" Target="https://www.fullpicture.app/item/1e0a67c9da1d978f2b95b0dfbe149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2024-02-02T10:16:46+01:00</dcterms:created>
  <dcterms:modified xsi:type="dcterms:W3CDTF">2024-02-02T10:16:46+01:00</dcterms:modified>
</cp:coreProperties>
</file>

<file path=docProps/custom.xml><?xml version="1.0" encoding="utf-8"?>
<Properties xmlns="http://schemas.openxmlformats.org/officeDocument/2006/custom-properties" xmlns:vt="http://schemas.openxmlformats.org/officeDocument/2006/docPropsVTypes"/>
</file>