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Factors affecting professional ethics development in students: A qualitative study - Ali Dehghani, 2020</w:t>
      </w:r>
      <w:br/>
      <w:hyperlink r:id="rId7" w:history="1">
        <w:r>
          <w:rPr>
            <w:color w:val="2980b9"/>
            <w:u w:val="single"/>
          </w:rPr>
          <w:t xml:space="preserve">https://journals.sagepub.com/doi/abs/10.1177/0969733019845135</w:t>
        </w:r>
      </w:hyperlink>
    </w:p>
    <w:p>
      <w:pPr>
        <w:pStyle w:val="Heading1"/>
      </w:pPr>
      <w:bookmarkStart w:id="2" w:name="_Toc2"/>
      <w:r>
        <w:t>Article summary:</w:t>
      </w:r>
      <w:bookmarkEnd w:id="2"/>
    </w:p>
    <w:p>
      <w:pPr>
        <w:jc w:val="both"/>
      </w:pPr>
      <w:r>
        <w:rPr/>
        <w:t xml:space="preserve">1. 本研究旨在探讨影响专业道德发展的因素。通过对20个半结构化访谈和两个焦点小组访谈（共12名学生）的数据进行分析，发现了个人和背景因素对专业道德发展的影响。</w:t>
      </w:r>
    </w:p>
    <w:p>
      <w:pPr>
        <w:jc w:val="both"/>
      </w:pPr>
      <w:r>
        <w:rPr/>
        <w:t xml:space="preserve">2. 个人因素包括个体动机和倾向以及人际互动；背景因素包括教师的角色和功能以及环境因素。</w:t>
      </w:r>
    </w:p>
    <w:p>
      <w:pPr>
        <w:jc w:val="both"/>
      </w:pPr>
      <w:r>
        <w:rPr/>
        <w:t xml:space="preserve">3. 理解这些因素并加强教育规划可以改善医疗服务，并提高学生的临床和职业表现。</w:t>
      </w:r>
    </w:p>
    <w:p>
      <w:pPr>
        <w:jc w:val="both"/>
      </w:pPr>
      <w:r>
        <w:rPr/>
        <w:t xml:space="preserve"/>
      </w:r>
    </w:p>
    <w:p>
      <w:pPr>
        <w:jc w:val="both"/>
      </w:pPr>
      <w:r>
        <w:rPr/>
        <w:t xml:space="preserve">总结：本研究揭示了影响学生专业道德发展的个人和背景因素。了解这些因素并加强教育规划可以改善医疗服务。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影响学生职业道德发展的定性研究。文章通过对20个半结构化访谈和两个焦点小组访谈（共12名学生）的数据收集，使用Graneheim和Lundman的常规内容分析方法进行数据分析。研究结果显示了两个主题：个人因素和背景因素。个人因素包括个体动机和倾向以及人际互动两个类别。背景因素包括教师的角色和功能以及环境因素两个类别。</w:t>
      </w:r>
    </w:p>
    <w:p>
      <w:pPr>
        <w:jc w:val="both"/>
      </w:pPr>
      <w:r>
        <w:rPr/>
        <w:t xml:space="preserve"/>
      </w:r>
    </w:p>
    <w:p>
      <w:pPr>
        <w:jc w:val="both"/>
      </w:pPr>
      <w:r>
        <w:rPr/>
        <w:t xml:space="preserve">然而，这篇文章存在一些潜在的偏见和局限性。首先，样本选择方面存在偏差，只选择了来自伊朗南部一所大学的特定专业的学生作为参与者。这可能导致结果的不具有代表性，并且无法推广到其他地区或专业领域。</w:t>
      </w:r>
    </w:p>
    <w:p>
      <w:pPr>
        <w:jc w:val="both"/>
      </w:pPr>
      <w:r>
        <w:rPr/>
        <w:t xml:space="preserve"/>
      </w:r>
    </w:p>
    <w:p>
      <w:pPr>
        <w:jc w:val="both"/>
      </w:pPr>
      <w:r>
        <w:rPr/>
        <w:t xml:space="preserve">其次，作者没有提供关于研究方法中如何确保数据可靠性和有效性的详细信息。没有提及采取措施来验证研究结果或减少主观偏见的方法。</w:t>
      </w:r>
    </w:p>
    <w:p>
      <w:pPr>
        <w:jc w:val="both"/>
      </w:pPr>
      <w:r>
        <w:rPr/>
        <w:t xml:space="preserve"/>
      </w:r>
    </w:p>
    <w:p>
      <w:pPr>
        <w:jc w:val="both"/>
      </w:pPr>
      <w:r>
        <w:rPr/>
        <w:t xml:space="preserve">此外，在讨论和结论部分，作者没有提供关于如何加强教育规划以改善医疗保健服务的具体建议。他们只是简单地提到了理解这些因素的重要性，但没有进一步探讨如何应对这些问题。</w:t>
      </w:r>
    </w:p>
    <w:p>
      <w:pPr>
        <w:jc w:val="both"/>
      </w:pPr>
      <w:r>
        <w:rPr/>
        <w:t xml:space="preserve"/>
      </w:r>
    </w:p>
    <w:p>
      <w:pPr>
        <w:jc w:val="both"/>
      </w:pPr>
      <w:r>
        <w:rPr/>
        <w:t xml:space="preserve">此外，文章中引用的参考文献数量有限，并且大多数都是来自伊朗的研究。这可能导致对国际范围内职业道德发展因素的理解不够全面。</w:t>
      </w:r>
    </w:p>
    <w:p>
      <w:pPr>
        <w:jc w:val="both"/>
      </w:pPr>
      <w:r>
        <w:rPr/>
        <w:t xml:space="preserve"/>
      </w:r>
    </w:p>
    <w:p>
      <w:pPr>
        <w:jc w:val="both"/>
      </w:pPr>
      <w:r>
        <w:rPr/>
        <w:t xml:space="preserve">最后，文章没有充分探讨可能存在的风险和挑战。例如，作者没有讨论学生可能面临的道德困境或职业道德发展受到威胁的情况。这种片面报道可能导致读者对该主题的理解不完整。</w:t>
      </w:r>
    </w:p>
    <w:p>
      <w:pPr>
        <w:jc w:val="both"/>
      </w:pPr>
      <w:r>
        <w:rPr/>
        <w:t xml:space="preserve"/>
      </w:r>
    </w:p>
    <w:p>
      <w:pPr>
        <w:jc w:val="both"/>
      </w:pPr>
      <w:r>
        <w:rPr/>
        <w:t xml:space="preserve">综上所述，尽管这篇文章提供了关于学生职业道德发展影响因素的初步认识，但它存在一些潜在偏见和局限性。未来的研究应该采用更全面和多样化的方法，并考虑到国际范围内不同文化和背景下的职业道德发展因素。</w:t>
      </w:r>
    </w:p>
    <w:p>
      <w:pPr>
        <w:pStyle w:val="Heading1"/>
      </w:pPr>
      <w:bookmarkStart w:id="5" w:name="_Toc5"/>
      <w:r>
        <w:t>Topics for further research:</w:t>
      </w:r>
      <w:bookmarkEnd w:id="5"/>
    </w:p>
    <w:p>
      <w:pPr>
        <w:spacing w:after="0"/>
        <w:numPr>
          <w:ilvl w:val="0"/>
          <w:numId w:val="2"/>
        </w:numPr>
      </w:pPr>
      <w:r>
        <w:rPr/>
        <w:t xml:space="preserve">学生职业道德发展的风险和挑战
</w:t>
      </w:r>
    </w:p>
    <w:p>
      <w:pPr>
        <w:spacing w:after="0"/>
        <w:numPr>
          <w:ilvl w:val="0"/>
          <w:numId w:val="2"/>
        </w:numPr>
      </w:pPr>
      <w:r>
        <w:rPr/>
        <w:t xml:space="preserve">数据可靠性和有效性的验证方法
</w:t>
      </w:r>
    </w:p>
    <w:p>
      <w:pPr>
        <w:spacing w:after="0"/>
        <w:numPr>
          <w:ilvl w:val="0"/>
          <w:numId w:val="2"/>
        </w:numPr>
      </w:pPr>
      <w:r>
        <w:rPr/>
        <w:t xml:space="preserve">加强教育规划以改善医疗保健服务的具体建议
</w:t>
      </w:r>
    </w:p>
    <w:p>
      <w:pPr>
        <w:spacing w:after="0"/>
        <w:numPr>
          <w:ilvl w:val="0"/>
          <w:numId w:val="2"/>
        </w:numPr>
      </w:pPr>
      <w:r>
        <w:rPr/>
        <w:t xml:space="preserve">国际范围内职业道德发展因素的全面理解
</w:t>
      </w:r>
    </w:p>
    <w:p>
      <w:pPr>
        <w:spacing w:after="0"/>
        <w:numPr>
          <w:ilvl w:val="0"/>
          <w:numId w:val="2"/>
        </w:numPr>
      </w:pPr>
      <w:r>
        <w:rPr/>
        <w:t xml:space="preserve">学生可能面临的道德困境和职业道德发展受到威胁的情况
</w:t>
      </w:r>
    </w:p>
    <w:p>
      <w:pPr>
        <w:numPr>
          <w:ilvl w:val="0"/>
          <w:numId w:val="2"/>
        </w:numPr>
      </w:pPr>
      <w:r>
        <w:rPr/>
        <w:t xml:space="preserve">职业道德发展因素在不同文化和背景下的差异</w:t>
      </w:r>
    </w:p>
    <w:p>
      <w:pPr>
        <w:pStyle w:val="Heading1"/>
      </w:pPr>
      <w:bookmarkStart w:id="6" w:name="_Toc6"/>
      <w:r>
        <w:t>Report location:</w:t>
      </w:r>
      <w:bookmarkEnd w:id="6"/>
    </w:p>
    <w:p>
      <w:hyperlink r:id="rId8" w:history="1">
        <w:r>
          <w:rPr>
            <w:color w:val="2980b9"/>
            <w:u w:val="single"/>
          </w:rPr>
          <w:t xml:space="preserve">https://www.fullpicture.app/item/1daf4d683da4aeabe08321550fe20abd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AA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0969733019845135" TargetMode="External"/><Relationship Id="rId8" Type="http://schemas.openxmlformats.org/officeDocument/2006/relationships/hyperlink" Target="https://www.fullpicture.app/item/1daf4d683da4aeabe08321550fe20a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2024-01-27T04:48:09+01:00</dcterms:created>
  <dcterms:modified xsi:type="dcterms:W3CDTF">2024-01-27T04:48:09+01:00</dcterms:modified>
</cp:coreProperties>
</file>

<file path=docProps/custom.xml><?xml version="1.0" encoding="utf-8"?>
<Properties xmlns="http://schemas.openxmlformats.org/officeDocument/2006/custom-properties" xmlns:vt="http://schemas.openxmlformats.org/officeDocument/2006/docPropsVTypes"/>
</file>