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虚实共生环境下数字人叙事的构成要素探析 - 中国知网</w:t></w:r><w:br/><w:hyperlink r:id="rId7" w:history="1"><w:r><w:rPr><w:color w:val="2980b9"/><w:u w:val="single"/></w:rPr><w:t xml:space="preserve">https://kns.cnki.net/kcms2/article/abstract?v=PN9vNVFTqfeitOTAyF4HECS1atzCIep8CY2ozevF99OdPrdfTxB1K26zh2qhPuzOtNG21fVpHcbQocjCKdyoWjcugscZb_8o4WRILapGkF921peyxoEatB9DfWmJT35Ss_ZUpSTUw8o%3D&uniplatform=NZKPT&language=CHS</w:t></w:r></w:hyperlink></w:p><w:p><w:pPr><w:pStyle w:val="Heading1"/></w:pPr><w:bookmarkStart w:id="2" w:name="_Toc2"/><w:r><w:t>Article summary:</w:t></w:r><w:bookmarkEnd w:id="2"/></w:p><w:p><w:pPr><w:jc w:val="both"/></w:pPr><w:r><w:rPr/><w:t xml:space="preserve">1. 虚实共生环境对数字人叙事的影响：文章指出，在虚实共生环境下，数字人叙事的构成要素发生了变化。传统的线性叙事模式被打破，数字技术的应用使得叙事更加多样化和互动化。虚拟现实、增强现实和混合现实等技术为数字人叙事提供了新的表达方式和体验形式。</w:t></w:r></w:p><w:p><w:pPr><w:jc w:val="both"/></w:pPr><w:r><w:rPr/><w:t xml:space="preserve"></w:t></w:r></w:p><w:p><w:pPr><w:jc w:val="both"/></w:pPr><w:r><w:rPr/><w:t xml:space="preserve">2. 数字人叙事的构成要素：文章探讨了数字人叙事的构成要素，包括角色、情节、场景和语言等方面。角色是数字人叙事中最基本的要素，通过角色之间的互动来推动情节发展。情节是故事发展的核心，它由一系列事件组成，并通过冲突和转折来吸引读者或观众的注意力。场景则提供了故事发生的背景和环境，可以通过虚拟现实技术创造出逼真而令人沉浸的场景。语言是数字人叙事中传递信息和情感的重要工具，可以通过文字、音频和视频等形式进行表达。</w:t></w:r></w:p><w:p><w:pPr><w:jc w:val="both"/></w:pPr><w:r><w:rPr/><w:t xml:space="preserve"></w:t></w:r></w:p><w:p><w:pPr><w:jc w:val="both"/></w:pPr><w:r><w:rPr/><w:t xml:space="preserve">3. 数字人叙事在教育与娱乐领域中的应用：文章还探讨了数字人叙事在教育与娱乐领域中的应用。在教育方面，数字人叙事可以通过虚拟现实技术提供更加生动和互动的学习体验，激发学生的兴趣和参与度。在娱乐方面，数字人叙事可以为观众带来沉浸式的娱乐体验，增强情感共鸣和参与感。同时，数字人叙事也面临着一些挑战，如隐私保护、信息真实性和道德伦理等问题需要引起重视。</w:t></w:r></w:p><w:p><w:pPr><w:jc w:val="both"/></w:pPr><w:r><w:rPr/><w:t xml:space="preserve"></w:t></w:r></w:p><w:p><w:pPr><w:jc w:val="both"/></w:pPr><w:r><w:rPr/><w:t xml:space="preserve">总结：本文主要探讨了虚实共生环境下数字人叙事的构成要素，并分析了其在教育与娱乐领域中的应用。文章指出，在虚实共生环境下，数字人叙事发生了变化，传统线性叙事模式被打破。数字人叙事的构成要素包括角色、情节、场景和语言等方面。在教育方面，数字人叙事可以提供更加生动和互动的学习体验；在娱乐方面，它可以为观众带来沉浸式的娱乐体验。然而，数字人叙事也面临着一些挑战，需要引起重视。</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根据文章标题，该篇文章的主题是关于虚实共生环境下数字人叙事的构成要素。然而，由于只提供了标题，并没有提供具体的文章内容，因此无法对其进行详细的批判性分析。</w:t></w:r></w:p><w:p><w:pPr><w:jc w:val="both"/></w:pPr><w:r><w:rPr/><w:t xml:space="preserve"></w:t></w:r></w:p><w:p><w:pPr><w:jc w:val="both"/></w:pPr><w:r><w:rPr/><w:t xml:space="preserve">在没有具体内容的情况下，无法确定文章是否存在潜在偏见、片面报道、无根据的主张、缺失的考虑点、所提出主张的缺失证据、未探索的反驳、宣传内容或偏袒等问题。同样地，也无法确定作者是否注意到可能的风险或是否平等地呈现了双方观点。</w:t></w:r></w:p><w:p><w:pPr><w:jc w:val="both"/></w:pPr><w:r><w:rPr/><w:t xml:space="preserve"></w:t></w:r></w:p><w:p><w:pPr><w:jc w:val="both"/></w:pPr><w:r><w:rPr/><w:t xml:space="preserve">因此，在没有具体内容支持的情况下，我们无法对该篇文章进行详细批判性分析。</w:t></w:r></w:p><w:p><w:pPr><w:pStyle w:val="Heading1"/></w:pPr><w:bookmarkStart w:id="5" w:name="_Toc5"/><w:r><w:t>Topics for further research:</w:t></w:r><w:bookmarkEnd w:id="5"/></w:p><w:p><w:pPr><w:spacing w:after="0"/><w:numPr><w:ilvl w:val="0"/><w:numId w:val="2"/></w:numPr></w:pPr><w:r><w:rPr/><w:t xml:space="preserve">虚实共生环境下数字人叙事的构成要素
</w:t></w:r></w:p><w:p><w:pPr><w:spacing w:after="0"/><w:numPr><w:ilvl w:val="0"/><w:numId w:val="2"/></w:numPr></w:pPr><w:r><w:rPr/><w:t xml:space="preserve">数字人叙事的特点和影响
</w:t></w:r></w:p><w:p><w:pPr><w:spacing w:after="0"/><w:numPr><w:ilvl w:val="0"/><w:numId w:val="2"/></w:numPr></w:pPr><w:r><w:rPr/><w:t xml:space="preserve">虚实共生环境对数字人叙事的影响
</w:t></w:r></w:p><w:p><w:pPr><w:spacing w:after="0"/><w:numPr><w:ilvl w:val="0"/><w:numId w:val="2"/></w:numPr></w:pPr><w:r><w:rPr/><w:t xml:space="preserve">数字人叙事的发展趋势和挑战
</w:t></w:r></w:p><w:p><w:pPr><w:spacing w:after="0"/><w:numPr><w:ilvl w:val="0"/><w:numId w:val="2"/></w:numPr></w:pPr><w:r><w:rPr/><w:t xml:space="preserve">数字人叙事的伦理和道德问题
</w:t></w:r></w:p><w:p><w:pPr><w:numPr><w:ilvl w:val="0"/><w:numId w:val="2"/></w:numPr></w:pPr><w:r><w:rPr/><w:t xml:space="preserve">数字人叙事在教育、娱乐和传媒领域的应用和影响</w:t></w:r></w:p><w:p><w:pPr><w:pStyle w:val="Heading1"/></w:pPr><w:bookmarkStart w:id="6" w:name="_Toc6"/><w:r><w:t>Report location:</w:t></w:r><w:bookmarkEnd w:id="6"/></w:p><w:p><w:hyperlink r:id="rId8" w:history="1"><w:r><w:rPr><w:color w:val="2980b9"/><w:u w:val="single"/></w:rPr><w:t xml:space="preserve">https://www.fullpicture.app/item/1dac2f6286cfdb97bbf0fc9a26984718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B6CD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PN9vNVFTqfeitOTAyF4HECS1atzCIep8CY2ozevF99OdPrdfTxB1K26zh2qhPuzOtNG21fVpHcbQocjCKdyoWjcugscZb_8o4WRILapGkF921peyxoEatB9DfWmJT35Ss_ZUpSTUw8o%3D&amp;uniplatform=NZKPT&amp;language=CHS" TargetMode="External"/><Relationship Id="rId8" Type="http://schemas.openxmlformats.org/officeDocument/2006/relationships/hyperlink" Target="https://www.fullpicture.app/item/1dac2f6286cfdb97bbf0fc9a269847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2024-04-19T01:56:56+02:00</dcterms:created>
  <dcterms:modified xsi:type="dcterms:W3CDTF">2024-04-19T01:56:56+02:00</dcterms:modified>
</cp:coreProperties>
</file>

<file path=docProps/custom.xml><?xml version="1.0" encoding="utf-8"?>
<Properties xmlns="http://schemas.openxmlformats.org/officeDocument/2006/custom-properties" xmlns:vt="http://schemas.openxmlformats.org/officeDocument/2006/docPropsVTypes"/>
</file>