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Business plans | business.gov.au</w:t>
      </w:r>
      <w:br/>
      <w:hyperlink r:id="rId7" w:history="1">
        <w:r>
          <w:rPr>
            <w:color w:val="2980b9"/>
            <w:u w:val="single"/>
          </w:rPr>
          <w:t xml:space="preserve">https://business.gov.au/planning/business-plans</w:t>
        </w:r>
      </w:hyperlink>
    </w:p>
    <w:p>
      <w:pPr>
        <w:pStyle w:val="Heading1"/>
      </w:pPr>
      <w:bookmarkStart w:id="2" w:name="_Toc2"/>
      <w:r>
        <w:t>Article summary:</w:t>
      </w:r>
      <w:bookmarkEnd w:id="2"/>
    </w:p>
    <w:p>
      <w:pPr>
        <w:jc w:val="both"/>
      </w:pPr>
      <w:r>
        <w:rPr/>
        <w:t xml:space="preserve">1. Developing a business plan is crucial for success and growth in a business.</w:t>
      </w:r>
    </w:p>
    <w:p>
      <w:pPr>
        <w:jc w:val="both"/>
      </w:pPr>
      <w:r>
        <w:rPr/>
        <w:t xml:space="preserve">2. A marketing plan helps identify target customers, reach them effectively, and define the brand.</w:t>
      </w:r>
    </w:p>
    <w:p>
      <w:pPr>
        <w:jc w:val="both"/>
      </w:pPr>
      <w:r>
        <w:rPr/>
        <w:t xml:space="preserve">3. It is important to have emergency management plans in place to protect the business during unforeseen events.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"Business plans" on business.gov.au provides a list of tools and templates to help businesses develop various aspects of their operations. While the article offers valuable resources, it lacks critical analysis and fails to address potential biases or provide a balanced perspective.</w:t>
      </w:r>
    </w:p>
    <w:p>
      <w:pPr>
        <w:jc w:val="both"/>
      </w:pPr>
      <w:r>
        <w:rPr/>
        <w:t xml:space="preserve"/>
      </w:r>
    </w:p>
    <w:p>
      <w:pPr>
        <w:jc w:val="both"/>
      </w:pPr>
      <w:r>
        <w:rPr/>
        <w:t xml:space="preserve">One potential bias in the article is its promotion of business planning as essential for success. While having a business plan can be beneficial, it is not the sole determinant of success. The article does not acknowledge that many successful businesses have operated without formal plans or have adapted their plans as they grow. By presenting business planning as a guarantee for success, the article may mislead readers into thinking that failure is solely due to inadequate planning.</w:t>
      </w:r>
    </w:p>
    <w:p>
      <w:pPr>
        <w:jc w:val="both"/>
      </w:pPr>
      <w:r>
        <w:rPr/>
        <w:t xml:space="preserve"/>
      </w:r>
    </w:p>
    <w:p>
      <w:pPr>
        <w:jc w:val="both"/>
      </w:pPr>
      <w:r>
        <w:rPr/>
        <w:t xml:space="preserve">Additionally, the article does not explore counterarguments or alternative viewpoints regarding the effectiveness of certain tools and templates. For example, while SWOT analysis is commonly used in business planning, there are criticisms that it oversimplifies complex situations and may lead to biased conclusions. By not addressing these concerns, the article presents SWOT analysis as an unquestionably useful tool.</w:t>
      </w:r>
    </w:p>
    <w:p>
      <w:pPr>
        <w:jc w:val="both"/>
      </w:pPr>
      <w:r>
        <w:rPr/>
        <w:t xml:space="preserve"/>
      </w:r>
    </w:p>
    <w:p>
      <w:pPr>
        <w:jc w:val="both"/>
      </w:pPr>
      <w:r>
        <w:rPr/>
        <w:t xml:space="preserve">Furthermore, the article lacks evidence or examples to support its claims about the benefits of using these tools and templates. It would be more informative if real-life case studies or testimonials were included to demonstrate how businesses have successfully utilized these resources.</w:t>
      </w:r>
    </w:p>
    <w:p>
      <w:pPr>
        <w:jc w:val="both"/>
      </w:pPr>
      <w:r>
        <w:rPr/>
        <w:t xml:space="preserve"/>
      </w:r>
    </w:p>
    <w:p>
      <w:pPr>
        <w:jc w:val="both"/>
      </w:pPr>
      <w:r>
        <w:rPr/>
        <w:t xml:space="preserve">Another issue with the article is its promotional tone. The content appears to be primarily focused on promoting the use of these tools rather than providing objective information. This raises questions about whether there are any conflicts of interest or financial incentives behind this promotion.</w:t>
      </w:r>
    </w:p>
    <w:p>
      <w:pPr>
        <w:jc w:val="both"/>
      </w:pPr>
      <w:r>
        <w:rPr/>
        <w:t xml:space="preserve"/>
      </w:r>
    </w:p>
    <w:p>
      <w:pPr>
        <w:jc w:val="both"/>
      </w:pPr>
      <w:r>
        <w:rPr/>
        <w:t xml:space="preserve">Moreover, there are missing points of consideration in the article. For instance, it does not discuss potential risks or limitations associated with relying too heavily on templates and predefined frameworks. Every business is unique, and blindly following generic templates may not always lead to optimal outcomes.</w:t>
      </w:r>
    </w:p>
    <w:p>
      <w:pPr>
        <w:jc w:val="both"/>
      </w:pPr>
      <w:r>
        <w:rPr/>
        <w:t xml:space="preserve"/>
      </w:r>
    </w:p>
    <w:p>
      <w:pPr>
        <w:jc w:val="both"/>
      </w:pPr>
      <w:r>
        <w:rPr/>
        <w:t xml:space="preserve">Overall, while the article provides a list of useful tools and templates for businesses, it falls short in critically analyzing their effectiveness and addressing potential biases. It would benefit from a more balanced perspective, including alternative viewpoints and evidence-based examples. Additionally, the article should acknowledge the limitations and potential risks associated with relying solely on these resources.</w:t>
      </w:r>
    </w:p>
    <w:p>
      <w:pPr>
        <w:pStyle w:val="Heading1"/>
      </w:pPr>
      <w:bookmarkStart w:id="5" w:name="_Toc5"/>
      <w:r>
        <w:t>Topics for further research:</w:t>
      </w:r>
      <w:bookmarkEnd w:id="5"/>
    </w:p>
    <w:p>
      <w:pPr>
        <w:spacing w:after="0"/>
        <w:numPr>
          <w:ilvl w:val="0"/>
          <w:numId w:val="2"/>
        </w:numPr>
      </w:pPr>
      <w:r>
        <w:rPr/>
        <w:t xml:space="preserve">Criticisms of SWOT analysis in business planning
</w:t>
      </w:r>
    </w:p>
    <w:p>
      <w:pPr>
        <w:spacing w:after="0"/>
        <w:numPr>
          <w:ilvl w:val="0"/>
          <w:numId w:val="2"/>
        </w:numPr>
      </w:pPr>
      <w:r>
        <w:rPr/>
        <w:t xml:space="preserve">Success factors for businesses without formal plans
</w:t>
      </w:r>
    </w:p>
    <w:p>
      <w:pPr>
        <w:spacing w:after="0"/>
        <w:numPr>
          <w:ilvl w:val="0"/>
          <w:numId w:val="2"/>
        </w:numPr>
      </w:pPr>
      <w:r>
        <w:rPr/>
        <w:t xml:space="preserve">Risks and limitations of relying on templates in business operations
</w:t>
      </w:r>
    </w:p>
    <w:p>
      <w:pPr>
        <w:spacing w:after="0"/>
        <w:numPr>
          <w:ilvl w:val="0"/>
          <w:numId w:val="2"/>
        </w:numPr>
      </w:pPr>
      <w:r>
        <w:rPr/>
        <w:t xml:space="preserve">Case studies of businesses utilizing tools and templates for success
</w:t>
      </w:r>
    </w:p>
    <w:p>
      <w:pPr>
        <w:spacing w:after="0"/>
        <w:numPr>
          <w:ilvl w:val="0"/>
          <w:numId w:val="2"/>
        </w:numPr>
      </w:pPr>
      <w:r>
        <w:rPr/>
        <w:t xml:space="preserve">Conflicts of interest in promoting business planning tools
</w:t>
      </w:r>
    </w:p>
    <w:p>
      <w:pPr>
        <w:numPr>
          <w:ilvl w:val="0"/>
          <w:numId w:val="2"/>
        </w:numPr>
      </w:pPr>
      <w:r>
        <w:rPr/>
        <w:t xml:space="preserve">Balancing the use of templates with individual business uniqueness</w:t>
      </w:r>
    </w:p>
    <w:p>
      <w:pPr>
        <w:pStyle w:val="Heading1"/>
      </w:pPr>
      <w:bookmarkStart w:id="6" w:name="_Toc6"/>
      <w:r>
        <w:t>Report location:</w:t>
      </w:r>
      <w:bookmarkEnd w:id="6"/>
    </w:p>
    <w:p>
      <w:hyperlink r:id="rId8" w:history="1">
        <w:r>
          <w:rPr>
            <w:color w:val="2980b9"/>
            <w:u w:val="single"/>
          </w:rPr>
          <w:t xml:space="preserve">https://www.fullpicture.app/item/1d92953971da5f96c344e532847cb4cf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42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siness.gov.au/planning/business-plans" TargetMode="External"/><Relationship Id="rId8" Type="http://schemas.openxmlformats.org/officeDocument/2006/relationships/hyperlink" Target="https://www.fullpicture.app/item/1d92953971da5f96c344e532847cb4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2023-09-04T10:48:53+02:00</dcterms:created>
  <dcterms:modified xsi:type="dcterms:W3CDTF">2023-09-04T10:48:53+02:00</dcterms:modified>
</cp:coreProperties>
</file>

<file path=docProps/custom.xml><?xml version="1.0" encoding="utf-8"?>
<Properties xmlns="http://schemas.openxmlformats.org/officeDocument/2006/custom-properties" xmlns:vt="http://schemas.openxmlformats.org/officeDocument/2006/docPropsVTypes"/>
</file>