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Engineering an efficient H2 utilizing Escherichia coli platform by modulation of endogenous hydrogenases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https://www.sciencedirect.com/science/article/abs/pii/S1369703X20304058?via%3Dihub=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H2 is a promising substrate for fermentation and can provide additional reductive power to improve fermentative efficiency.</w:t>
      </w:r>
    </w:p>
    <w:p>
      <w:pPr>
        <w:jc w:val="both"/>
      </w:pPr>
      <w:r>
        <w:rPr/>
        <w:t xml:space="preserve">2. Escherichia coli (E. coli) is an ideal microorganism for engineering H2 utilization due to its well-understood biology and synthetic biology toolbox.</w:t>
      </w:r>
    </w:p>
    <w:p>
      <w:pPr>
        <w:jc w:val="both"/>
      </w:pPr>
      <w:r>
        <w:rPr/>
        <w:t xml:space="preserve">3. The endogenous hydrogenases Hyd-1 and Hyd-2 in E. coli can be engineered to efficiently utilize H2 as a source of reducing equivalents, leading to increased yields of reduced fermentation products such as succinate or lactate.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利用大肠杆菌平台调节内源性氢酶来高效利用H2的工程方法。文章指出，H2作为一种清洁气体，可以作为发酵过程中的补充底物，提供额外的还原能力来提高发酵效率。然而，目前关于H2利用的研究还比较有限，因此需要构建一个更高效的生物平台来利用H2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使用大肠杆菌作为研究对象，并探索了其内源性氢酶Hyd-1和Hyd-2在利用H2方面的潜力。研究结果表明，通过调节氢酶的表达水平，可以使细胞能够高效地利用H2作为还原等价物的来源，并增加还原型发酵产物（如琥珀酸或乳酸）的产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文章没有提及可能存在的风险和副作用。尽管H2是一种清洁气体，但在工业生产中使用时可能会涉及到安全问题和环境影响。其次，文章没有对可能存在的竞争关系进行充分考虑。如果大量使用H2作为底物，可能会导致其他产业对H2的需求不足。此外，文章没有提供关于实际应用中的经济性和可行性的详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的考虑点。例如，文章只关注了大肠杆菌内源性氢酶的调节，而没有探讨其他可能的工程方法或微生物平台。此外，文章没有提供充分的证据来支持其主张。尽管作者声称通过调节氢酶表达可以增加还原型发酵产物的产量，但并未提供详细的实验数据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利用大肠杆菌平台调节内源性氢酶来高效利用H2方面提供了一些有价值的信息。然而，它也存在一些潜在偏见和局限性，并且缺乏充分的证据来支持其主张。进一步研究和实验证据需要进行以验证这些结果，并全面评估H2利用技术在实际应用中的可行性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H2利用的风险和副作用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H2利用对其他产业的影响
</w:t>
      </w:r>
    </w:p>
    <w:p>
      <w:pPr>
        <w:spacing w:after="0"/>
        <w:numPr>
          <w:ilvl w:val="0"/>
          <w:numId w:val="2"/>
        </w:numPr>
      </w:pPr>
      <w:r>
        <w:rPr/>
        <w:t xml:space="preserve">H2利用的经济性和可行性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其他可能的工程方法或微生物平台
</w:t>
      </w:r>
    </w:p>
    <w:p>
      <w:pPr>
        <w:spacing w:after="0"/>
        <w:numPr>
          <w:ilvl w:val="0"/>
          <w:numId w:val="2"/>
        </w:numPr>
      </w:pPr>
      <w:r>
        <w:rPr/>
        <w:t xml:space="preserve">实验数据或结果的详细说明
</w:t>
      </w:r>
    </w:p>
    <w:p>
      <w:pPr>
        <w:numPr>
          <w:ilvl w:val="0"/>
          <w:numId w:val="2"/>
        </w:numPr>
      </w:pPr>
      <w:r>
        <w:rPr/>
        <w:t xml:space="preserve">进一步研究和实验证据的需要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https://www.fullpicture.app/item/1d398a1a6f9e22cc11c00b0ae2e9652d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E01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69703X20304058?via%3Dihub=" TargetMode="External"/><Relationship Id="rId8" Type="http://schemas.openxmlformats.org/officeDocument/2006/relationships/hyperlink" Target="https://www.fullpicture.app/item/1d398a1a6f9e22cc11c00b0ae2e965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2024-04-03T15:24:14+02:00</dcterms:created>
  <dcterms:modified xsi:type="dcterms:W3CDTF">2024-04-03T15:24:14+02:00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