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Comparative metabolomics reveals that Agaricus bisporus fairy ring modulates the growth of alpine meadow plant on the Qinghai-Tibet Plateau - ScienceDirect</w:t>
      </w:r>
      <w:br/>
      <w:hyperlink r:id="rId7" w:history="1">
        <w:r>
          <w:rPr>
            <w:color w:val="2980b9"/>
            <w:u w:val="single"/>
          </w:rPr>
          <w:t xml:space="preserve">https://www.sciencedirect.com/science/article/pii/S1470160X21005306</w:t>
        </w:r>
      </w:hyperlink>
    </w:p>
    <w:p>
      <w:pPr>
        <w:pStyle w:val="Heading1"/>
      </w:pPr>
      <w:bookmarkStart w:id="2" w:name="_Toc2"/>
      <w:r>
        <w:t>Article summary:</w:t>
      </w:r>
      <w:bookmarkEnd w:id="2"/>
    </w:p>
    <w:p>
      <w:pPr>
        <w:jc w:val="both"/>
      </w:pPr>
      <w:r>
        <w:rPr/>
        <w:t xml:space="preserve">1. Agaricus bisporus fairy ring alters metabolite accumulation in soil and affects alpine meadow plant growth by modulating carbon/nitrogen metabolism and stress responses.</w:t>
      </w:r>
    </w:p>
    <w:p>
      <w:pPr>
        <w:jc w:val="both"/>
      </w:pPr>
      <w:r>
        <w:rPr/>
        <w:t xml:space="preserve">2. A set of amino acids, such as glutamine, asparagine, tryptophan, and proline, accumulate in Kobresia humilis plants due to the presence of A. bisporus fairy ring.</w:t>
      </w:r>
    </w:p>
    <w:p>
      <w:pPr>
        <w:jc w:val="both"/>
      </w:pPr>
      <w:r>
        <w:rPr/>
        <w:t xml:space="preserve">3. A. bisporus fairy ring also affects sugar accumulation and carbon metabolism pathways in K. humilis plants and alters metabolite accumulation in soil, promoting nutrient uptake in plants and regulating microorganisms growth and propagation in soil.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作为一篇科学研究论文，该文章提供了对Agaricus bisporus fairy ring对青藏高原高山草甸植物生长的影响进行的实验结果。然而，该文章存在以下问题：</w:t>
      </w:r>
    </w:p>
    <w:p>
      <w:pPr>
        <w:jc w:val="both"/>
      </w:pPr>
      <w:r>
        <w:rPr/>
        <w:t xml:space="preserve"/>
      </w:r>
    </w:p>
    <w:p>
      <w:pPr>
        <w:jc w:val="both"/>
      </w:pPr>
      <w:r>
        <w:rPr/>
        <w:t xml:space="preserve">1. 偏见来源：文章没有明确说明作者是否有与Agaricus bisporus fairy ring相关的利益关系或资金支持。如果有这样的关系，可能会导致作者在研究结果中存在偏见。</w:t>
      </w:r>
    </w:p>
    <w:p>
      <w:pPr>
        <w:jc w:val="both"/>
      </w:pPr>
      <w:r>
        <w:rPr/>
        <w:t xml:space="preserve"/>
      </w:r>
    </w:p>
    <w:p>
      <w:pPr>
        <w:jc w:val="both"/>
      </w:pPr>
      <w:r>
        <w:rPr/>
        <w:t xml:space="preserve">2. 片面报道：文章只探讨了Agaricus bisporus fairy ring对植物生长的积极影响，但未考虑其可能带来的负面影响。例如，该蘑菇可能会竞争土壤中其他微生物和植物的营养资源，并且其过度繁殖可能会导致土壤酸化等问题。</w:t>
      </w:r>
    </w:p>
    <w:p>
      <w:pPr>
        <w:jc w:val="both"/>
      </w:pPr>
      <w:r>
        <w:rPr/>
        <w:t xml:space="preserve"/>
      </w:r>
    </w:p>
    <w:p>
      <w:pPr>
        <w:jc w:val="both"/>
      </w:pPr>
      <w:r>
        <w:rPr/>
        <w:t xml:space="preserve">3. 无根据主张：文章声称Agaricus bisporus fairy ring可以通过调节碳/氮代谢、应对压力、促进营养元素吸收和调节土壤微生物与高山草甸植物之间的相互作用来促进植物生长。然而，文章并未提供足够的证据来支持这些主张。</w:t>
      </w:r>
    </w:p>
    <w:p>
      <w:pPr>
        <w:jc w:val="both"/>
      </w:pPr>
      <w:r>
        <w:rPr/>
        <w:t xml:space="preserve"/>
      </w:r>
    </w:p>
    <w:p>
      <w:pPr>
        <w:jc w:val="both"/>
      </w:pPr>
      <w:r>
        <w:rPr/>
        <w:t xml:space="preserve">4. 缺失考虑点：文章没有考虑其他因素对青藏高原高山草甸植物生长的影响，例如气候变化、土壤质量和人类活动等。</w:t>
      </w:r>
    </w:p>
    <w:p>
      <w:pPr>
        <w:jc w:val="both"/>
      </w:pPr>
      <w:r>
        <w:rPr/>
        <w:t xml:space="preserve"/>
      </w:r>
    </w:p>
    <w:p>
      <w:pPr>
        <w:jc w:val="both"/>
      </w:pPr>
      <w:r>
        <w:rPr/>
        <w:t xml:space="preserve">5. 缺失证据：文章没有提供足够的实验数据来支持其结论。例如，文章没有说明如何确定Agaricus bisporus fairy ring对土壤中有机酸和脂肪的积累有益于植物营养元素吸收和调节微生物生长。</w:t>
      </w:r>
    </w:p>
    <w:p>
      <w:pPr>
        <w:jc w:val="both"/>
      </w:pPr>
      <w:r>
        <w:rPr/>
        <w:t xml:space="preserve"/>
      </w:r>
    </w:p>
    <w:p>
      <w:pPr>
        <w:jc w:val="both"/>
      </w:pPr>
      <w:r>
        <w:rPr/>
        <w:t xml:space="preserve">6. 未探索反驳：文章没有探讨可能与其结论相矛盾的其他研究结果或观点。</w:t>
      </w:r>
    </w:p>
    <w:p>
      <w:pPr>
        <w:jc w:val="both"/>
      </w:pPr>
      <w:r>
        <w:rPr/>
        <w:t xml:space="preserve"/>
      </w:r>
    </w:p>
    <w:p>
      <w:pPr>
        <w:jc w:val="both"/>
      </w:pPr>
      <w:r>
        <w:rPr/>
        <w:t xml:space="preserve">7. 宣传内容：文章似乎试图宣传Agaricus bisporus fairy ring对青藏高原高山草甸植物生长的积极影响，而忽略了其他可能存在的问题。</w:t>
      </w:r>
    </w:p>
    <w:p>
      <w:pPr>
        <w:jc w:val="both"/>
      </w:pPr>
      <w:r>
        <w:rPr/>
        <w:t xml:space="preserve"/>
      </w:r>
    </w:p>
    <w:p>
      <w:pPr>
        <w:jc w:val="both"/>
      </w:pPr>
      <w:r>
        <w:rPr/>
        <w:t xml:space="preserve">综上所述，该文章虽然提供了一些关于Agaricus bisporus fairy ring对青藏高原高山草甸植物生长的初步实验结果，但存在一些偏见、片面报道、无根据主张、缺失考虑点、缺失证据、未探索反驳和宣传内容等问题。因此，在评估其结论时需要谨慎，并需要更多相关研究来验证这些结果。</w:t>
      </w:r>
    </w:p>
    <w:p>
      <w:pPr>
        <w:pStyle w:val="Heading1"/>
      </w:pPr>
      <w:bookmarkStart w:id="5" w:name="_Toc5"/>
      <w:r>
        <w:t>Topics for further research:</w:t>
      </w:r>
      <w:bookmarkEnd w:id="5"/>
    </w:p>
    <w:p>
      <w:pPr>
        <w:spacing w:after="0"/>
        <w:numPr>
          <w:ilvl w:val="0"/>
          <w:numId w:val="2"/>
        </w:numPr>
      </w:pPr>
      <w:r>
        <w:rPr/>
        <w:t xml:space="preserve">Conflict of interest
</w:t>
      </w:r>
    </w:p>
    <w:p>
      <w:pPr>
        <w:spacing w:after="0"/>
        <w:numPr>
          <w:ilvl w:val="0"/>
          <w:numId w:val="2"/>
        </w:numPr>
      </w:pPr>
      <w:r>
        <w:rPr/>
        <w:t xml:space="preserve">Negative impacts
</w:t>
      </w:r>
    </w:p>
    <w:p>
      <w:pPr>
        <w:spacing w:after="0"/>
        <w:numPr>
          <w:ilvl w:val="0"/>
          <w:numId w:val="2"/>
        </w:numPr>
      </w:pPr>
      <w:r>
        <w:rPr/>
        <w:t xml:space="preserve">Lack of evidence
</w:t>
      </w:r>
    </w:p>
    <w:p>
      <w:pPr>
        <w:spacing w:after="0"/>
        <w:numPr>
          <w:ilvl w:val="0"/>
          <w:numId w:val="2"/>
        </w:numPr>
      </w:pPr>
      <w:r>
        <w:rPr/>
        <w:t xml:space="preserve">Other factors
</w:t>
      </w:r>
    </w:p>
    <w:p>
      <w:pPr>
        <w:spacing w:after="0"/>
        <w:numPr>
          <w:ilvl w:val="0"/>
          <w:numId w:val="2"/>
        </w:numPr>
      </w:pPr>
      <w:r>
        <w:rPr/>
        <w:t xml:space="preserve">Insufficient data
</w:t>
      </w:r>
    </w:p>
    <w:p>
      <w:pPr>
        <w:numPr>
          <w:ilvl w:val="0"/>
          <w:numId w:val="2"/>
        </w:numPr>
      </w:pPr>
      <w:r>
        <w:rPr/>
        <w:t xml:space="preserve">Contradictory research</w:t>
      </w:r>
    </w:p>
    <w:p>
      <w:pPr>
        <w:pStyle w:val="Heading1"/>
      </w:pPr>
      <w:bookmarkStart w:id="6" w:name="_Toc6"/>
      <w:r>
        <w:t>Report location:</w:t>
      </w:r>
      <w:bookmarkEnd w:id="6"/>
    </w:p>
    <w:p>
      <w:hyperlink r:id="rId8" w:history="1">
        <w:r>
          <w:rPr>
            <w:color w:val="2980b9"/>
            <w:u w:val="single"/>
          </w:rPr>
          <w:t xml:space="preserve">https://www.fullpicture.app/item/1d0f8da1445309ed4f158a4f0d4ec4f4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E29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70160X21005306" TargetMode="External"/><Relationship Id="rId8" Type="http://schemas.openxmlformats.org/officeDocument/2006/relationships/hyperlink" Target="https://www.fullpicture.app/item/1d0f8da1445309ed4f158a4f0d4ec4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2023-06-10T14:15:08+02:00</dcterms:created>
  <dcterms:modified xsi:type="dcterms:W3CDTF">2023-06-10T14:15:08+02:00</dcterms:modified>
</cp:coreProperties>
</file>

<file path=docProps/custom.xml><?xml version="1.0" encoding="utf-8"?>
<Properties xmlns="http://schemas.openxmlformats.org/officeDocument/2006/custom-properties" xmlns:vt="http://schemas.openxmlformats.org/officeDocument/2006/docPropsVTypes"/>
</file>