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Bisphenol A analogues in associations with serum hormone levels among reproductive-aged Chinese men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https://www.sciencedirect.com/science/article/pii/S0160412022003737?via%3Dihub=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该研究调查了中国生育年龄男性暴露于双酚A（BPA）类似物与血清激素水平之间的关联。</w:t>
      </w:r>
    </w:p>
    <w:p>
      <w:pPr>
        <w:jc w:val="both"/>
      </w:pPr>
      <w:r>
        <w:rPr/>
        <w:t xml:space="preserve">2. 高BPF和BPS暴露与较低的雌二醇（E2）水平和E2/T比率相关。</w:t>
      </w:r>
    </w:p>
    <w:p>
      <w:pPr>
        <w:jc w:val="both"/>
      </w:pPr>
      <w:r>
        <w:rPr/>
        <w:t xml:space="preserve">3. 高BPS暴露与较低的SHBG水平相关。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潜在偏见及其来源：文章没有明确提到作者的背景和利益冲突，这可能导致潜在的偏见。如果作者有与研究主题相关的利益关系，他们可能倾向于报道结果支持自己的观点。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片面报道：文章只关注了BPA及其类似物对男性生殖激素水平的影响，而忽略了其他潜在的健康影响。这种片面报道可能会导致读者对该问题的整体认识不足。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BPA及其类似物与雌激素水平、睾酮水平和性激素结合球蛋白（SHBG）水平之间存在负相关。然而，文章并未提供足够的证据来支持这些主张。缺乏充分的数据和统计分析使得这些主张缺乏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缺失的考虑点：文章没有考虑其他可能影响生殖激素水平的因素，如生活方式、环境暴露和遗传因素等。这种缺失可能导致对结果解释不准确或不完整。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所提出主张的缺失证据：文章中提到BPA及其类似物与生殖激素水平之间存在负相关，但并未提供足够的证据来支持这一主张。缺乏充分的实验证据使得这些主张缺乏可信度。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未探索的反驳：文章没有探讨其他研究对于BPA及其类似物对生殖激素水平影响的相反结果或观点。这种未探索可能导致读者对该问题的整体认识不完整。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宣传内容和偏袒：文章没有明确表明是否存在宣传内容或偏袒特定观点的倾向。然而，由于缺乏透明度和客观性，读者可能会怀疑作者是否有意识地选择性报道结果以支持特定观点。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是否注意到可能的风险：文章没有详细讨论BPA及其类似物对人体健康可能带来的风险。这种忽略可能导致读者对该问题的风险认识不足。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没有平等地呈现双方：文章只关注了BPA及其类似物对生殖激素水平的负面影响，而没有平衡地呈现其他研究对于这一问题的观点。这种不平等可能导致读者对该问题的认识偏颇。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综上所述，上述文章存在潜在的偏见和片面报道，提出了无根据的主张，并忽略了其他重要因素和观点。读者应该保持批判思维并寻找更全面和可靠的信息来评估BPA及其类似物对人体健康的影响。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其他潜在的健康影响
</w:t>
      </w:r>
    </w:p>
    <w:p>
      <w:pPr>
        <w:spacing w:after="0"/>
        <w:numPr>
          <w:ilvl w:val="0"/>
          <w:numId w:val="2"/>
        </w:numPr>
      </w:pPr>
      <w:r>
        <w:rPr/>
        <w:t xml:space="preserve">BPA与雌激素水平、睾酮水平和SHBG水平之间的关系证据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其他可能影响生殖激素水平的因素
</w:t>
      </w:r>
    </w:p>
    <w:p>
      <w:pPr>
        <w:spacing w:after="0"/>
        <w:numPr>
          <w:ilvl w:val="0"/>
          <w:numId w:val="2"/>
        </w:numPr>
      </w:pPr>
      <w:r>
        <w:rPr/>
        <w:t xml:space="preserve">BPA与生殖激素水平之间的负相关证据
</w:t>
      </w:r>
    </w:p>
    <w:p>
      <w:pPr>
        <w:numPr>
          <w:ilvl w:val="0"/>
          <w:numId w:val="2"/>
        </w:numPr>
      </w:pPr>
      <w:r>
        <w:rPr/>
        <w:t xml:space="preserve">其他研究对于BPA对生殖激素水平影响的相反结果或观点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https://www.fullpicture.app/item/1b6c85976025239f18a115b717bfa853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6F7D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0412022003737?via%3Dihub=" TargetMode="External"/><Relationship Id="rId8" Type="http://schemas.openxmlformats.org/officeDocument/2006/relationships/hyperlink" Target="https://www.fullpicture.app/item/1b6c85976025239f18a115b717bfa85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2023-07-02T15:53:32+02:00</dcterms:created>
  <dcterms:modified xsi:type="dcterms:W3CDTF">2023-07-02T15:53:32+02:00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