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Rhythms in cognition: The evidence revisited - Keitel - 2022 - European Journal of Neuroscience - Wiley Online Library</w:t>
      </w:r>
      <w:br/>
      <w:hyperlink r:id="rId7" w:history="1">
        <w:r>
          <w:rPr>
            <w:color w:val="2980b9"/>
            <w:u w:val="single"/>
          </w:rPr>
          <w:t xml:space="preserve">https://onlinelibrary.wiley.com/doi/full/10.1111/ejn.15740</w:t>
        </w:r>
      </w:hyperlink>
    </w:p>
    <w:p>
      <w:pPr>
        <w:pStyle w:val="Heading1"/>
      </w:pPr>
      <w:bookmarkStart w:id="2" w:name="_Toc2"/>
      <w:r>
        <w:t>Article summary:</w:t>
      </w:r>
      <w:bookmarkEnd w:id="2"/>
    </w:p>
    <w:p>
      <w:pPr>
        <w:jc w:val="both"/>
      </w:pPr>
      <w:r>
        <w:rPr/>
        <w:t xml:space="preserve">1. 大脑活动充满了节奏模式，这些模式反映了神经兴奋性的持续波动。</w:t>
      </w:r>
    </w:p>
    <w:p>
      <w:pPr>
        <w:jc w:val="both"/>
      </w:pPr>
      <w:r>
        <w:rPr/>
        <w:t xml:space="preserve">2. 这些节奏可以被描述为以特定频率循环通过不同相位的振荡，并具有一定的强度或振幅。</w:t>
      </w:r>
    </w:p>
    <w:p>
      <w:pPr>
        <w:jc w:val="both"/>
      </w:pPr>
      <w:r>
        <w:rPr/>
        <w:t xml:space="preserve">3. 认知功能本身可能具有内在的节奏性，而日常体验可能源于对感官环境进行基本离散采样的过程。</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对于上述文章的详细批判性分析，需要先了解文章的内容和结构。然后可以根据以下几个方面进行分析：</w:t>
      </w:r>
    </w:p>
    <w:p>
      <w:pPr>
        <w:jc w:val="both"/>
      </w:pPr>
      <w:r>
        <w:rPr/>
        <w:t xml:space="preserve"/>
      </w:r>
    </w:p>
    <w:p>
      <w:pPr>
        <w:jc w:val="both"/>
      </w:pPr>
      <w:r>
        <w:rPr/>
        <w:t xml:space="preserve">1. 潜在偏见及其来源：首先要注意作者是否有任何潜在的偏见或利益冲突。例如，如果作者是某个研究机构的成员，而该机构与所讨论的主题相关，则可能存在潜在的偏见。此外，还应关注作者引用的文献是否具有明显的倾向性或争议性。</w:t>
      </w:r>
    </w:p>
    <w:p>
      <w:pPr>
        <w:jc w:val="both"/>
      </w:pPr>
      <w:r>
        <w:rPr/>
        <w:t xml:space="preserve"/>
      </w:r>
    </w:p>
    <w:p>
      <w:pPr>
        <w:jc w:val="both"/>
      </w:pPr>
      <w:r>
        <w:rPr/>
        <w:t xml:space="preserve">2. 片面报道：检查文章中是否只报道了支持作者观点的证据，而忽略了其他可能存在的证据。如果文章没有提供对相反观点或争议观点进行充分讨论和评估，那么它可能是片面报道。</w:t>
      </w:r>
    </w:p>
    <w:p>
      <w:pPr>
        <w:jc w:val="both"/>
      </w:pPr>
      <w:r>
        <w:rPr/>
        <w:t xml:space="preserve"/>
      </w:r>
    </w:p>
    <w:p>
      <w:pPr>
        <w:jc w:val="both"/>
      </w:pPr>
      <w:r>
        <w:rPr/>
        <w:t xml:space="preserve">3. 无根据的主张：审查文章中提出的任何主张或结论，并确定它们是否有足够的证据支持。如果某个主张缺乏实验证据或基于不可靠数据源，则可以认为它是无根据的。</w:t>
      </w:r>
    </w:p>
    <w:p>
      <w:pPr>
        <w:jc w:val="both"/>
      </w:pPr>
      <w:r>
        <w:rPr/>
        <w:t xml:space="preserve"/>
      </w:r>
    </w:p>
    <w:p>
      <w:pPr>
        <w:jc w:val="both"/>
      </w:pPr>
      <w:r>
        <w:rPr/>
        <w:t xml:space="preserve">4. 缺失的考虑点：检查文章中是否忽略了一些重要因素或考虑点。例如，在讨论脑律动作用时，作者是否考虑到其他可能影响认知功能的因素，如情绪、注意力或个体差异等。</w:t>
      </w:r>
    </w:p>
    <w:p>
      <w:pPr>
        <w:jc w:val="both"/>
      </w:pPr>
      <w:r>
        <w:rPr/>
        <w:t xml:space="preserve"/>
      </w:r>
    </w:p>
    <w:p>
      <w:pPr>
        <w:jc w:val="both"/>
      </w:pPr>
      <w:r>
        <w:rPr/>
        <w:t xml:space="preserve">5. 所提出主张的缺失证据：如果文章中提出了某个主张，但没有提供足够的证据来支持该主张，那么可以认为它是缺失证据的。在评估这一点时，需要检查作者引用的研究是否具有方法学上的问题或其他限制。</w:t>
      </w:r>
    </w:p>
    <w:p>
      <w:pPr>
        <w:jc w:val="both"/>
      </w:pPr>
      <w:r>
        <w:rPr/>
        <w:t xml:space="preserve"/>
      </w:r>
    </w:p>
    <w:p>
      <w:pPr>
        <w:jc w:val="both"/>
      </w:pPr>
      <w:r>
        <w:rPr/>
        <w:t xml:space="preserve">6. 未探索的反驳：审查文章中是否提到了任何可能反驳作者观点的证据或论点。如果文章没有充分讨论和回应这些反驳，那么它可能是不完整或片面的。</w:t>
      </w:r>
    </w:p>
    <w:p>
      <w:pPr>
        <w:jc w:val="both"/>
      </w:pPr>
      <w:r>
        <w:rPr/>
        <w:t xml:space="preserve"/>
      </w:r>
    </w:p>
    <w:p>
      <w:pPr>
        <w:jc w:val="both"/>
      </w:pPr>
      <w:r>
        <w:rPr/>
        <w:t xml:space="preserve">7. 宣传内容和偏袒：检查文章中是否存在任何宣传性语言或明显偏袒某个观点。如果作者使用情感化或带有价值判断的词语来描述事实或结果，那么可以认为它是宣传内容。</w:t>
      </w:r>
    </w:p>
    <w:p>
      <w:pPr>
        <w:jc w:val="both"/>
      </w:pPr>
      <w:r>
        <w:rPr/>
        <w:t xml:space="preserve"/>
      </w:r>
    </w:p>
    <w:p>
      <w:pPr>
        <w:jc w:val="both"/>
      </w:pPr>
      <w:r>
        <w:rPr/>
        <w:t xml:space="preserve">8. 是否注意到可能的风险：审查文章中是否提及了与所讨论主题相关的任何潜在风险或负面影响。如果作者没有充分讨论这些风险，并只关注正面方面，那么可以认为他们忽视了重要问题。</w:t>
      </w:r>
    </w:p>
    <w:p>
      <w:pPr>
        <w:jc w:val="both"/>
      </w:pPr>
      <w:r>
        <w:rPr/>
        <w:t xml:space="preserve"/>
      </w:r>
    </w:p>
    <w:p>
      <w:pPr>
        <w:jc w:val="both"/>
      </w:pPr>
      <w:r>
        <w:rPr/>
        <w:t xml:space="preserve">9. 平等地呈现双方：最后，检查文章是否平等地呈现了不同观点和证据。如果作者只关注一方观点，并忽略了其他可能存在的观点，那么可以认为它是不公正或不平衡的。</w:t>
      </w:r>
    </w:p>
    <w:p>
      <w:pPr>
        <w:jc w:val="both"/>
      </w:pPr>
      <w:r>
        <w:rPr/>
        <w:t xml:space="preserve"/>
      </w:r>
    </w:p>
    <w:p>
      <w:pPr>
        <w:jc w:val="both"/>
      </w:pPr>
      <w:r>
        <w:rPr/>
        <w:t xml:space="preserve">通过对这些方面进行分析，可以更全面地评估文章的可靠性和准确性。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https://www.fullpicture.app/item/1b4e57aec38974187371056d57afaf2b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E2A6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ejn.15740" TargetMode="External"/><Relationship Id="rId8" Type="http://schemas.openxmlformats.org/officeDocument/2006/relationships/hyperlink" Target="https://www.fullpicture.app/item/1b4e57aec38974187371056d57afaf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2024-04-18T06:03:17+02:00</dcterms:created>
  <dcterms:modified xsi:type="dcterms:W3CDTF">2024-04-18T06:03:17+02:00</dcterms:modified>
</cp:coreProperties>
</file>

<file path=docProps/custom.xml><?xml version="1.0" encoding="utf-8"?>
<Properties xmlns="http://schemas.openxmlformats.org/officeDocument/2006/custom-properties" xmlns:vt="http://schemas.openxmlformats.org/officeDocument/2006/docPropsVTypes"/>
</file>