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Comparing Speed Data from Stationary Detectors Against Floating-Car Data - ScienceDirect</w:t>
      </w:r>
      <w:br/>
      <w:hyperlink r:id="rId7" w:history="1">
        <w:r>
          <w:rPr>
            <w:color w:val="2980b9"/>
            <w:u w:val="single"/>
          </w:rPr>
          <w:t xml:space="preserve">https://www.sciencedirect.com/science/article/pii/S2405896318307729</w:t>
        </w:r>
      </w:hyperlink>
    </w:p>
    <w:p>
      <w:pPr>
        <w:pStyle w:val="Heading1"/>
      </w:pPr>
      <w:bookmarkStart w:id="2" w:name="_Toc2"/>
      <w:r>
        <w:t>Article summary:</w:t>
      </w:r>
      <w:bookmarkEnd w:id="2"/>
    </w:p>
    <w:p>
      <w:pPr>
        <w:jc w:val="both"/>
      </w:pPr>
      <w:r>
        <w:rPr/>
        <w:t xml:space="preserve">1. This paper compares speed data from stationary detectors with reported speeds from floating-car data based on GPS observations of probe vehicles.</w:t>
      </w:r>
    </w:p>
    <w:p>
      <w:pPr>
        <w:jc w:val="both"/>
      </w:pPr>
      <w:r>
        <w:rPr/>
        <w:t xml:space="preserve">2. An algorithm is presented to compute the jam detection duration, and results show that in regions where detectors are densely placed, stationary sensor data recognize a jam situation approximately 2 minutes earlier than floating-car based speed data.</w:t>
      </w:r>
    </w:p>
    <w:p>
      <w:pPr>
        <w:jc w:val="both"/>
      </w:pPr>
      <w:r>
        <w:rPr/>
        <w:t xml:space="preserve">3. The datasets cover a period of 80 days in 2015 for both driving directions on the German autobahn A9 in the north of Munich.</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"Comparing Speed Data from Stationary Detectors Against Floating-Car Data" presents a comparison between speed data collected by stationary detectors and floating-car data. The study aims to determine which source is more advantageous in detecting traffic jams. The paper analyzes the advantages and disadvantages of both sources, including their temporal availability, spatial resolution, and accuracy.</w:t>
      </w:r>
    </w:p>
    <w:p>
      <w:pPr>
        <w:jc w:val="both"/>
      </w:pPr>
      <w:r>
        <w:rPr/>
        <w:t xml:space="preserve"/>
      </w:r>
    </w:p>
    <w:p>
      <w:pPr>
        <w:jc w:val="both"/>
      </w:pPr>
      <w:r>
        <w:rPr/>
        <w:t xml:space="preserve">One potential bias in this article is that it only focuses on one specific location, the German autobahn A9 in the north of Munich. This limits the generalizability of the findings to other locations with different traffic patterns and infrastructure. Additionally, the study only covers a period of 80 days in 2015, which may not be representative of long-term trends.</w:t>
      </w:r>
    </w:p>
    <w:p>
      <w:pPr>
        <w:jc w:val="both"/>
      </w:pPr>
      <w:r>
        <w:rPr/>
        <w:t xml:space="preserve"/>
      </w:r>
    </w:p>
    <w:p>
      <w:pPr>
        <w:jc w:val="both"/>
      </w:pPr>
      <w:r>
        <w:rPr/>
        <w:t xml:space="preserve">The article also lacks discussion on potential limitations of using floating-car data, such as biases introduced by GPS signal loss or inaccuracies caused by vehicle speed variations. Furthermore, there is no mention of how these biases were addressed or mitigated during data collection and analysis.</w:t>
      </w:r>
    </w:p>
    <w:p>
      <w:pPr>
        <w:jc w:val="both"/>
      </w:pPr>
      <w:r>
        <w:rPr/>
        <w:t xml:space="preserve"/>
      </w:r>
    </w:p>
    <w:p>
      <w:pPr>
        <w:jc w:val="both"/>
      </w:pPr>
      <w:r>
        <w:rPr/>
        <w:t xml:space="preserve">The paper claims that stationary sensor data recognize a jam situation approximately two minutes earlier than floating-car based speed data in regions where detectors are densely placed. However, there is no evidence provided to support this claim or any discussion on potential factors that could influence this result.</w:t>
      </w:r>
    </w:p>
    <w:p>
      <w:pPr>
        <w:jc w:val="both"/>
      </w:pPr>
      <w:r>
        <w:rPr/>
        <w:t xml:space="preserve"/>
      </w:r>
    </w:p>
    <w:p>
      <w:pPr>
        <w:jc w:val="both"/>
      </w:pPr>
      <w:r>
        <w:rPr/>
        <w:t xml:space="preserve">Moreover, the article does not explore counterarguments or alternative explanations for its findings. For example, it does not consider whether differences in road conditions or driver behavior could affect the accuracy of either data source.</w:t>
      </w:r>
    </w:p>
    <w:p>
      <w:pPr>
        <w:jc w:val="both"/>
      </w:pPr>
      <w:r>
        <w:rPr/>
        <w:t xml:space="preserve"/>
      </w:r>
    </w:p>
    <w:p>
      <w:pPr>
        <w:jc w:val="both"/>
      </w:pPr>
      <w:r>
        <w:rPr/>
        <w:t xml:space="preserve">Overall, while the article provides some useful insights into comparing speed data from different sources, it has several limitations and biases that should be taken into account when interpreting its findings.</w:t>
      </w:r>
    </w:p>
    <w:p>
      <w:pPr>
        <w:pStyle w:val="Heading1"/>
      </w:pPr>
      <w:bookmarkStart w:id="5" w:name="_Toc5"/>
      <w:r>
        <w:t>Topics for further research:</w:t>
      </w:r>
      <w:bookmarkEnd w:id="5"/>
    </w:p>
    <w:p>
      <w:pPr>
        <w:spacing w:after="0"/>
        <w:numPr>
          <w:ilvl w:val="0"/>
          <w:numId w:val="2"/>
        </w:numPr>
      </w:pPr>
      <w:r>
        <w:rPr/>
        <w:t xml:space="preserve">Limitations of using floating-car data in traffic analysis
</w:t>
      </w:r>
    </w:p>
    <w:p>
      <w:pPr>
        <w:spacing w:after="0"/>
        <w:numPr>
          <w:ilvl w:val="0"/>
          <w:numId w:val="2"/>
        </w:numPr>
      </w:pPr>
      <w:r>
        <w:rPr/>
        <w:t xml:space="preserve">Factors that influence the accuracy of stationary detectors in detecting traffic jams
</w:t>
      </w:r>
    </w:p>
    <w:p>
      <w:pPr>
        <w:spacing w:after="0"/>
        <w:numPr>
          <w:ilvl w:val="0"/>
          <w:numId w:val="2"/>
        </w:numPr>
      </w:pPr>
      <w:r>
        <w:rPr/>
        <w:t xml:space="preserve">Comparison of traffic patterns and infrastructure in different locations
</w:t>
      </w:r>
    </w:p>
    <w:p>
      <w:pPr>
        <w:spacing w:after="0"/>
        <w:numPr>
          <w:ilvl w:val="0"/>
          <w:numId w:val="2"/>
        </w:numPr>
      </w:pPr>
      <w:r>
        <w:rPr/>
        <w:t xml:space="preserve">Biases introduced by GPS signal loss in floating-car data
</w:t>
      </w:r>
    </w:p>
    <w:p>
      <w:pPr>
        <w:spacing w:after="0"/>
        <w:numPr>
          <w:ilvl w:val="0"/>
          <w:numId w:val="2"/>
        </w:numPr>
      </w:pPr>
      <w:r>
        <w:rPr/>
        <w:t xml:space="preserve">Methods for addressing inaccuracies caused by vehicle speed variations in floating-car data
</w:t>
      </w:r>
    </w:p>
    <w:p>
      <w:pPr>
        <w:numPr>
          <w:ilvl w:val="0"/>
          <w:numId w:val="2"/>
        </w:numPr>
      </w:pPr>
      <w:r>
        <w:rPr/>
        <w:t xml:space="preserve">Alternative explanations for differences in detection time between stationary detectors and floating-car data.</w:t>
      </w:r>
    </w:p>
    <w:p>
      <w:pPr>
        <w:pStyle w:val="Heading1"/>
      </w:pPr>
      <w:bookmarkStart w:id="6" w:name="_Toc6"/>
      <w:r>
        <w:t>Report location:</w:t>
      </w:r>
      <w:bookmarkEnd w:id="6"/>
    </w:p>
    <w:p>
      <w:hyperlink r:id="rId8" w:history="1">
        <w:r>
          <w:rPr>
            <w:color w:val="2980b9"/>
            <w:u w:val="single"/>
          </w:rPr>
          <w:t xml:space="preserve">https://www.fullpicture.app/item/1b42c191c403e6cf2b091433a597e0a0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665E0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405896318307729" TargetMode="External"/><Relationship Id="rId8" Type="http://schemas.openxmlformats.org/officeDocument/2006/relationships/hyperlink" Target="https://www.fullpicture.app/item/1b42c191c403e6cf2b091433a597e0a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2023-12-20T01:37:44+01:00</dcterms:created>
  <dcterms:modified xsi:type="dcterms:W3CDTF">2023-12-20T01:37:44+01:00</dcterms:modified>
</cp:coreProperties>
</file>

<file path=docProps/custom.xml><?xml version="1.0" encoding="utf-8"?>
<Properties xmlns="http://schemas.openxmlformats.org/officeDocument/2006/custom-properties" xmlns:vt="http://schemas.openxmlformats.org/officeDocument/2006/docPropsVTypes"/>
</file>