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多维高斯分布与协方差矩阵的关系以及高斯椭圆_多维高斯分布的协方差矩阵_贰锤的博客-CSDN博客</w:t>
      </w:r>
      <w:br/>
      <w:hyperlink r:id="rId7" w:history="1">
        <w:r>
          <w:rPr>
            <w:color w:val="2980b9"/>
            <w:u w:val="single"/>
          </w:rPr>
          <w:t xml:space="preserve">https://blog.csdn.net/weixin_37895339/article/details/80351541</w:t>
        </w:r>
      </w:hyperlink>
    </w:p>
    <w:p>
      <w:pPr>
        <w:pStyle w:val="Heading1"/>
      </w:pPr>
      <w:bookmarkStart w:id="2" w:name="_Toc2"/>
      <w:r>
        <w:t>Article summary:</w:t>
      </w:r>
      <w:bookmarkEnd w:id="2"/>
    </w:p>
    <w:p>
      <w:pPr>
        <w:jc w:val="both"/>
      </w:pPr>
      <w:r>
        <w:rPr/>
        <w:t xml:space="preserve">1. 多维高斯分布的概率密度函数与一维高斯分布不同，需要用到协方差矩阵。</w:t>
      </w:r>
    </w:p>
    <w:p>
      <w:pPr>
        <w:jc w:val="both"/>
      </w:pPr>
      <w:r>
        <w:rPr/>
        <w:t xml:space="preserve">2. 协方差矩阵描述了多维随机变量之间的相关性和方差。</w:t>
      </w:r>
    </w:p>
    <w:p>
      <w:pPr>
        <w:jc w:val="both"/>
      </w:pPr>
      <w:r>
        <w:rPr/>
        <w:t xml:space="preserve">3. 高斯椭圆可以用来可视化多维高斯分布，表示等概率密度线。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本文主要介绍了多维高斯分布的概率密度函数以及与协方差矩阵的关系，同时提到了高斯椭圆。但是，文章存在以下问题：</w:t>
      </w:r>
    </w:p>
    <w:p>
      <w:pPr>
        <w:jc w:val="both"/>
      </w:pPr>
      <w:r>
        <w:rPr/>
        <w:t xml:space="preserve"/>
      </w:r>
    </w:p>
    <w:p>
      <w:pPr>
        <w:jc w:val="both"/>
      </w:pPr>
      <w:r>
        <w:rPr/>
        <w:t xml:space="preserve">1.缺乏实际应用场景和案例分析，只是简单地介绍了多维高斯分布的公式和定义，没有深入探讨其在实际问题中的应用。</w:t>
      </w:r>
    </w:p>
    <w:p>
      <w:pPr>
        <w:jc w:val="both"/>
      </w:pPr>
      <w:r>
        <w:rPr/>
        <w:t xml:space="preserve"/>
      </w:r>
    </w:p>
    <w:p>
      <w:pPr>
        <w:jc w:val="both"/>
      </w:pPr>
      <w:r>
        <w:rPr/>
        <w:t xml:space="preserve">2.没有对多维高斯分布的偏差和风险进行充分讨论。例如，在实际应用中，如果样本数据不符合正态分布，则使用多维高斯分布可能会导致误差增加。</w:t>
      </w:r>
    </w:p>
    <w:p>
      <w:pPr>
        <w:jc w:val="both"/>
      </w:pPr>
      <w:r>
        <w:rPr/>
        <w:t xml:space="preserve"/>
      </w:r>
    </w:p>
    <w:p>
      <w:pPr>
        <w:jc w:val="both"/>
      </w:pPr>
      <w:r>
        <w:rPr/>
        <w:t xml:space="preserve">3.文章过于专业化，对于非数学专业读者来说难以理解。作者可以适当增加一些图表或者实例来帮助读者更好地理解。</w:t>
      </w:r>
    </w:p>
    <w:p>
      <w:pPr>
        <w:jc w:val="both"/>
      </w:pPr>
      <w:r>
        <w:rPr/>
        <w:t xml:space="preserve"/>
      </w:r>
    </w:p>
    <w:p>
      <w:pPr>
        <w:jc w:val="both"/>
      </w:pPr>
      <w:r>
        <w:rPr/>
        <w:t xml:space="preserve">4.文章没有提到协方差矩阵的具体含义和作用，只是简单地提到了与多维高斯分布的关系。这使得读者难以理解协方差矩阵在多维高斯分布中的作用。</w:t>
      </w:r>
    </w:p>
    <w:p>
      <w:pPr>
        <w:jc w:val="both"/>
      </w:pPr>
      <w:r>
        <w:rPr/>
        <w:t xml:space="preserve"/>
      </w:r>
    </w:p>
    <w:p>
      <w:pPr>
        <w:jc w:val="both"/>
      </w:pPr>
      <w:r>
        <w:rPr/>
        <w:t xml:space="preserve">5.文章存在一定程度上的宣传性质，没有客观地呈现双方观点。例如，在介绍多维高斯分布时，并未提到其他概率密度函数的优缺点，使得读者难以做出全面的判断。</w:t>
      </w:r>
    </w:p>
    <w:p>
      <w:pPr>
        <w:jc w:val="both"/>
      </w:pPr>
      <w:r>
        <w:rPr/>
        <w:t xml:space="preserve"/>
      </w:r>
    </w:p>
    <w:p>
      <w:pPr>
        <w:jc w:val="both"/>
      </w:pPr>
      <w:r>
        <w:rPr/>
        <w:t xml:space="preserve">综上所述，本文虽然介绍了多维高斯分布和协方差矩阵的基本概念，但是存在一些问题需要改进。作者可以适当增加实际应用场景和案例分析，并对多维高斯分布的偏差和风险进行充分讨论。同时，文章也需要更加平衡客观地呈现双方观点，避免过于宣传性质。</w:t>
      </w:r>
    </w:p>
    <w:p>
      <w:pPr>
        <w:pStyle w:val="Heading1"/>
      </w:pPr>
      <w:bookmarkStart w:id="5" w:name="_Toc5"/>
      <w:r>
        <w:t>Topics for further research:</w:t>
      </w:r>
      <w:bookmarkEnd w:id="5"/>
    </w:p>
    <w:p>
      <w:pPr>
        <w:spacing w:after="0"/>
        <w:numPr>
          <w:ilvl w:val="0"/>
          <w:numId w:val="2"/>
        </w:numPr>
      </w:pPr>
      <w:r>
        <w:rPr/>
        <w:t xml:space="preserve">Applications of multivariate Gaussian distribution
</w:t>
      </w:r>
    </w:p>
    <w:p>
      <w:pPr>
        <w:spacing w:after="0"/>
        <w:numPr>
          <w:ilvl w:val="0"/>
          <w:numId w:val="2"/>
        </w:numPr>
      </w:pPr>
      <w:r>
        <w:rPr/>
        <w:t xml:space="preserve">Biases and risks of using multivariate Gaussian distribution
</w:t>
      </w:r>
    </w:p>
    <w:p>
      <w:pPr>
        <w:spacing w:after="0"/>
        <w:numPr>
          <w:ilvl w:val="0"/>
          <w:numId w:val="2"/>
        </w:numPr>
      </w:pPr>
      <w:r>
        <w:rPr/>
        <w:t xml:space="preserve">Simplifying explanations for non-mathematical readers
</w:t>
      </w:r>
    </w:p>
    <w:p>
      <w:pPr>
        <w:spacing w:after="0"/>
        <w:numPr>
          <w:ilvl w:val="0"/>
          <w:numId w:val="2"/>
        </w:numPr>
      </w:pPr>
      <w:r>
        <w:rPr/>
        <w:t xml:space="preserve">Meaning and role of covariance matrix in multivariate Gaussian distribution
</w:t>
      </w:r>
    </w:p>
    <w:p>
      <w:pPr>
        <w:spacing w:after="0"/>
        <w:numPr>
          <w:ilvl w:val="0"/>
          <w:numId w:val="2"/>
        </w:numPr>
      </w:pPr>
      <w:r>
        <w:rPr/>
        <w:t xml:space="preserve">Comparison of multivariate Gaussian distribution with other probability density functions
</w:t>
      </w:r>
    </w:p>
    <w:p>
      <w:pPr>
        <w:numPr>
          <w:ilvl w:val="0"/>
          <w:numId w:val="2"/>
        </w:numPr>
      </w:pPr>
      <w:r>
        <w:rPr/>
        <w:t xml:space="preserve">Balanced and objective presentation of both sides of the topic</w:t>
      </w:r>
    </w:p>
    <w:p>
      <w:pPr>
        <w:pStyle w:val="Heading1"/>
      </w:pPr>
      <w:bookmarkStart w:id="6" w:name="_Toc6"/>
      <w:r>
        <w:t>Report location:</w:t>
      </w:r>
      <w:bookmarkEnd w:id="6"/>
    </w:p>
    <w:p>
      <w:hyperlink r:id="rId8" w:history="1">
        <w:r>
          <w:rPr>
            <w:color w:val="2980b9"/>
            <w:u w:val="single"/>
          </w:rPr>
          <w:t xml:space="preserve">https://www.fullpicture.app/item/1aaf0b2fcdabba8a022f77b0d4bfb9f7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5F3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weixin_37895339/article/details/80351541" TargetMode="External"/><Relationship Id="rId8" Type="http://schemas.openxmlformats.org/officeDocument/2006/relationships/hyperlink" Target="https://www.fullpicture.app/item/1aaf0b2fcdabba8a022f77b0d4bfb9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2023-12-29T13:38:48+01:00</dcterms:created>
  <dcterms:modified xsi:type="dcterms:W3CDTF">2023-12-29T13:38:48+01:00</dcterms:modified>
</cp:coreProperties>
</file>

<file path=docProps/custom.xml><?xml version="1.0" encoding="utf-8"?>
<Properties xmlns="http://schemas.openxmlformats.org/officeDocument/2006/custom-properties" xmlns:vt="http://schemas.openxmlformats.org/officeDocument/2006/docPropsVTypes"/>
</file>