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Antibiotic Transport in Resistant Bacteria: Synchrotron UV Fluorescence Microscopy to Determine Antibiotic Accumulation with Single Cell Resolution | PLOS ONE</w:t>
      </w:r>
      <w:br/>
      <w:hyperlink r:id="rId7" w:history="1">
        <w:r>
          <w:rPr>
            <w:color w:val="2980b9"/>
            <w:u w:val="single"/>
          </w:rPr>
          <w:t xml:space="preserve">https://journals.plos.org/plosone/article?id=10.1371%2Fjournal.pone.0038624</w:t>
        </w:r>
      </w:hyperlink>
    </w:p>
    <w:p>
      <w:pPr>
        <w:pStyle w:val="Heading1"/>
      </w:pPr>
      <w:bookmarkStart w:id="2" w:name="_Toc2"/>
      <w:r>
        <w:t>Article summary:</w:t>
      </w:r>
      <w:bookmarkEnd w:id="2"/>
    </w:p>
    <w:p>
      <w:pPr>
        <w:jc w:val="both"/>
      </w:pPr>
      <w:r>
        <w:rPr/>
        <w:t xml:space="preserve">1. 研究人员开发了一种方法，利用深紫外线激发后抗菌药物的自然荧光来非侵入性地监测单个细菌中喹诺酮类抗生素的摄取。</w:t>
      </w:r>
    </w:p>
    <w:p>
      <w:pPr>
        <w:jc w:val="both"/>
      </w:pPr>
      <w:r>
        <w:rPr/>
        <w:t xml:space="preserve">2. 通过对每个像素点进行全谱分析，研究人员可以分离出抗生素荧光和自发荧光贡献，并进行定量分析。</w:t>
      </w:r>
    </w:p>
    <w:p>
      <w:pPr>
        <w:jc w:val="both"/>
      </w:pPr>
      <w:r>
        <w:rPr/>
        <w:t xml:space="preserve">3. 这种方法可以在单个细胞水平上跟踪喹诺酮分子的行为，量化抗生素的细胞内浓度，并开发新策略来对抗多重耐药菌的传播。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该文章是一篇科学研究论文，旨在介绍一种新的方法来监测抗生素在单个细菌中的摄取情况。文章提到了多重耐药菌株的问题，并强调了需要开发新策略来对抗这些菌株。然而，该文章存在以下问题：</w:t>
      </w:r>
    </w:p>
    <w:p>
      <w:pPr>
        <w:jc w:val="both"/>
      </w:pPr>
      <w:r>
        <w:rPr/>
        <w:t xml:space="preserve"/>
      </w:r>
    </w:p>
    <w:p>
      <w:pPr>
        <w:jc w:val="both"/>
      </w:pPr>
      <w:r>
        <w:rPr/>
        <w:t xml:space="preserve">1. 偏见来源：文章没有提及任何可能存在的偏见来源。</w:t>
      </w:r>
    </w:p>
    <w:p>
      <w:pPr>
        <w:jc w:val="both"/>
      </w:pPr>
      <w:r>
        <w:rPr/>
        <w:t xml:space="preserve"/>
      </w:r>
    </w:p>
    <w:p>
      <w:pPr>
        <w:jc w:val="both"/>
      </w:pPr>
      <w:r>
        <w:rPr/>
        <w:t xml:space="preserve">2. 片面报道：文章只介绍了一种新方法，但没有探讨其他可能存在的方法或技术。</w:t>
      </w:r>
    </w:p>
    <w:p>
      <w:pPr>
        <w:jc w:val="both"/>
      </w:pPr>
      <w:r>
        <w:rPr/>
        <w:t xml:space="preserve"/>
      </w:r>
    </w:p>
    <w:p>
      <w:pPr>
        <w:jc w:val="both"/>
      </w:pPr>
      <w:r>
        <w:rPr/>
        <w:t xml:space="preserve">3. 无根据的主张：文章声称这是第一次能够确定临床抗生素在单个细胞内的积累情况，但没有提供支持这一主张的证据。</w:t>
      </w:r>
    </w:p>
    <w:p>
      <w:pPr>
        <w:jc w:val="both"/>
      </w:pPr>
      <w:r>
        <w:rPr/>
        <w:t xml:space="preserve"/>
      </w:r>
    </w:p>
    <w:p>
      <w:pPr>
        <w:jc w:val="both"/>
      </w:pPr>
      <w:r>
        <w:rPr/>
        <w:t xml:space="preserve">4. 缺失考虑点：文章没有探讨该方法是否适用于所有类型的细菌或抗生素。</w:t>
      </w:r>
    </w:p>
    <w:p>
      <w:pPr>
        <w:jc w:val="both"/>
      </w:pPr>
      <w:r>
        <w:rPr/>
        <w:t xml:space="preserve"/>
      </w:r>
    </w:p>
    <w:p>
      <w:pPr>
        <w:jc w:val="both"/>
      </w:pPr>
      <w:r>
        <w:rPr/>
        <w:t xml:space="preserve">5. 所提出主张缺乏证据：文章声称该方法可以帮助开发对抗多重耐药菌株的新策略，但没有提供支持这一主张的证据。</w:t>
      </w:r>
    </w:p>
    <w:p>
      <w:pPr>
        <w:jc w:val="both"/>
      </w:pPr>
      <w:r>
        <w:rPr/>
        <w:t xml:space="preserve"/>
      </w:r>
    </w:p>
    <w:p>
      <w:pPr>
        <w:jc w:val="both"/>
      </w:pPr>
      <w:r>
        <w:rPr/>
        <w:t xml:space="preserve">6. 未探索反驳：文章没有探讨可能存在的反驳观点或争议点。</w:t>
      </w:r>
    </w:p>
    <w:p>
      <w:pPr>
        <w:jc w:val="both"/>
      </w:pPr>
      <w:r>
        <w:rPr/>
        <w:t xml:space="preserve"/>
      </w:r>
    </w:p>
    <w:p>
      <w:pPr>
        <w:jc w:val="both"/>
      </w:pPr>
      <w:r>
        <w:rPr/>
        <w:t xml:space="preserve">7. 宣传内容：文章强调了多重耐药菌株问题，并暗示该方法可以解决这个问题，但没有提供足够的证据来支持这一主张。</w:t>
      </w:r>
    </w:p>
    <w:p>
      <w:pPr>
        <w:jc w:val="both"/>
      </w:pPr>
      <w:r>
        <w:rPr/>
        <w:t xml:space="preserve"/>
      </w:r>
    </w:p>
    <w:p>
      <w:pPr>
        <w:jc w:val="both"/>
      </w:pPr>
      <w:r>
        <w:rPr/>
        <w:t xml:space="preserve">8. 偏袒：文章没有平等地呈现双方观点，而是只强调了一种方法的优势。</w:t>
      </w:r>
    </w:p>
    <w:p>
      <w:pPr>
        <w:jc w:val="both"/>
      </w:pPr>
      <w:r>
        <w:rPr/>
        <w:t xml:space="preserve"/>
      </w:r>
    </w:p>
    <w:p>
      <w:pPr>
        <w:jc w:val="both"/>
      </w:pPr>
      <w:r>
        <w:rPr/>
        <w:t xml:space="preserve">9. 没有注意到可能的风险：文章没有探讨该方法可能存在的风险或副作用。</w:t>
      </w:r>
    </w:p>
    <w:p>
      <w:pPr>
        <w:jc w:val="both"/>
      </w:pPr>
      <w:r>
        <w:rPr/>
        <w:t xml:space="preserve"/>
      </w:r>
    </w:p>
    <w:p>
      <w:pPr>
        <w:jc w:val="both"/>
      </w:pPr>
      <w:r>
        <w:rPr/>
        <w:t xml:space="preserve">综上所述，该文章存在多个问题，需要更全面、客观地探讨该方法的优缺点及其适用范围。</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https://www.fullpicture.app/item/1a7b5b078bdaede0863f04aabc3962cc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E8B1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038624" TargetMode="External"/><Relationship Id="rId8" Type="http://schemas.openxmlformats.org/officeDocument/2006/relationships/hyperlink" Target="https://www.fullpicture.app/item/1a7b5b078bdaede0863f04aabc3962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2024-01-01T13:19:40+01:00</dcterms:created>
  <dcterms:modified xsi:type="dcterms:W3CDTF">2024-01-01T13:19:40+01:00</dcterms:modified>
</cp:coreProperties>
</file>

<file path=docProps/custom.xml><?xml version="1.0" encoding="utf-8"?>
<Properties xmlns="http://schemas.openxmlformats.org/officeDocument/2006/custom-properties" xmlns:vt="http://schemas.openxmlformats.org/officeDocument/2006/docPropsVTypes"/>
</file>