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Perceived Humanization by Intimate Partners during Pregnancy Is Associated with fewer Depressive Symptoms, Less Body Dissatisfaction, and Greater Sexual Satisfaction through Reduced Self-Objectification | Sex Roles</w:t>
      </w:r>
      <w:br/>
      <w:hyperlink r:id="rId7" w:history="1">
        <w:r>
          <w:rPr>
            <w:color w:val="2980b9"/>
            <w:u w:val="single"/>
          </w:rPr>
          <w:t xml:space="preserve">https://link.springer.com/article/10.1007/s11199-020-01166-6</w:t>
        </w:r>
      </w:hyperlink>
    </w:p>
    <w:p>
      <w:pPr>
        <w:pStyle w:val="Heading1"/>
      </w:pPr>
      <w:bookmarkStart w:id="2" w:name="_Toc2"/>
      <w:r>
        <w:t>Article summary:</w:t>
      </w:r>
      <w:bookmarkEnd w:id="2"/>
    </w:p>
    <w:p>
      <w:pPr>
        <w:jc w:val="both"/>
      </w:pPr>
      <w:r>
        <w:rPr/>
        <w:t xml:space="preserve">1. The well-being of expectant parents during pregnancy can be negatively affected by changes in their bodies and the perception that their physical appearance is more important than their other attributes.</w:t>
      </w:r>
    </w:p>
    <w:p>
      <w:pPr>
        <w:jc w:val="both"/>
      </w:pPr>
      <w:r>
        <w:rPr/>
        <w:t xml:space="preserve">2. Self-objectification, or habitual monitoring of one's appearance, during pregnancy can lead to depressive symptoms, body dissatisfaction, and sexual dysfunction.</w:t>
      </w:r>
    </w:p>
    <w:p>
      <w:pPr>
        <w:jc w:val="both"/>
      </w:pPr>
      <w:r>
        <w:rPr/>
        <w:t xml:space="preserve">3. Perceived humanization from an intimate partner during pregnancy can reduce self-objectification and improve mental health outcomes for pregnant women.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"Perceived Humanization by Intimate Partners during Pregnancy Is Associated with fewer Depressive Symptoms, Less Body Dissatisfaction, and Greater Sexual Satisfaction through Reduced Self-Objectification" discusses the impact of self-objectification during pregnancy on women's mental health and well-being. While the article provides valuable insights into the potential consequences of self-objectification, there are several areas where critical analysis is warranted.</w:t>
      </w:r>
    </w:p>
    <w:p>
      <w:pPr>
        <w:jc w:val="both"/>
      </w:pPr>
      <w:r>
        <w:rPr/>
        <w:t xml:space="preserve"/>
      </w:r>
    </w:p>
    <w:p>
      <w:pPr>
        <w:jc w:val="both"/>
      </w:pPr>
      <w:r>
        <w:rPr/>
        <w:t xml:space="preserve">One potential bias in the article is its focus on heterosexual relationships and the assumption that only women experience self-objectification during pregnancy. The article briefly mentions that men can also engage in self-objectification but does not explore this topic further. By primarily focusing on women's experiences, the article may overlook important factors that contribute to men's well-being during pregnancy. This bias limits the generalizability of the findings and fails to provide a comprehensive understanding of how self-objectification affects both partners in a relationship.</w:t>
      </w:r>
    </w:p>
    <w:p>
      <w:pPr>
        <w:jc w:val="both"/>
      </w:pPr>
      <w:r>
        <w:rPr/>
        <w:t xml:space="preserve"/>
      </w:r>
    </w:p>
    <w:p>
      <w:pPr>
        <w:jc w:val="both"/>
      </w:pPr>
      <w:r>
        <w:rPr/>
        <w:t xml:space="preserve">Additionally, the article relies heavily on objectification theory as its theoretical framework. While objectification theory has been influential in understanding the negative consequences of sexual objectification, it is not without its limitations. The theory primarily focuses on women's experiences and does not adequately address other forms of objectification or consider intersectionality. By solely relying on this theory, the article may overlook other factors that contribute to women's mental health during pregnancy.</w:t>
      </w:r>
    </w:p>
    <w:p>
      <w:pPr>
        <w:jc w:val="both"/>
      </w:pPr>
      <w:r>
        <w:rPr/>
        <w:t xml:space="preserve"/>
      </w:r>
    </w:p>
    <w:p>
      <w:pPr>
        <w:jc w:val="both"/>
      </w:pPr>
      <w:r>
        <w:rPr/>
        <w:t xml:space="preserve">Furthermore, the article makes several unsupported claims without providing sufficient evidence or empirical support. For example, it suggests that pregnant women engage in habitual monitoring of their bodily appearance due to dehumanizing experiences with others. However, no empirical data or studies are cited to support this claim. Without proper evidence, these claims remain speculative and lack credibility.</w:t>
      </w:r>
    </w:p>
    <w:p>
      <w:pPr>
        <w:jc w:val="both"/>
      </w:pPr>
      <w:r>
        <w:rPr/>
        <w:t xml:space="preserve"/>
      </w:r>
    </w:p>
    <w:p>
      <w:pPr>
        <w:jc w:val="both"/>
      </w:pPr>
      <w:r>
        <w:rPr/>
        <w:t xml:space="preserve">The article also fails to explore potential counterarguments or alternative explanations for its findings. It presents a one-sided perspective by focusing solely on how perceived humanization from intimate partners can reduce self-objectification and improve mental health outcomes for pregnant women. By neglecting alternative perspectives, the article misses an opportunity to provide a more nuanced understanding of the complex factors that contribute to women's well-being during pregnancy.</w:t>
      </w:r>
    </w:p>
    <w:p>
      <w:pPr>
        <w:jc w:val="both"/>
      </w:pPr>
      <w:r>
        <w:rPr/>
        <w:t xml:space="preserve"/>
      </w:r>
    </w:p>
    <w:p>
      <w:pPr>
        <w:jc w:val="both"/>
      </w:pPr>
      <w:r>
        <w:rPr/>
        <w:t xml:space="preserve">Additionally, the article does not adequately address potential risks or limitations associated with its findings. While it suggests that perceived humanization from intimate partners can have positive effects on women's mental health, it does not discuss potential negative consequences or situations where this may not be the case. By failing to acknowledge these risks, the article presents a somewhat biased and overly optimistic view of the impact of partner support during pregnancy.</w:t>
      </w:r>
    </w:p>
    <w:p>
      <w:pPr>
        <w:jc w:val="both"/>
      </w:pPr>
      <w:r>
        <w:rPr/>
        <w:t xml:space="preserve"/>
      </w:r>
    </w:p>
    <w:p>
      <w:pPr>
        <w:jc w:val="both"/>
      </w:pPr>
      <w:r>
        <w:rPr/>
        <w:t xml:space="preserve">In conclusion, while the article provides valuable insights into the potential consequences of self-objectification during pregnancy, it has several limitations and biases that should be critically analyzed. The focus on heterosexual relationships and women's experiences overlooks important factors that contribute to men's well-being during pregnancy. The heavy reliance on objectification theory limits the scope of analysis and fails to consider alternative perspectives. Additionally, unsupported claims, missing evidence, unexplored counterarguments, and a lack of consideration for potential risks further undermine the credibility and balance of the article.</w:t>
      </w:r>
    </w:p>
    <w:p>
      <w:pPr>
        <w:pStyle w:val="Heading1"/>
      </w:pPr>
      <w:bookmarkStart w:id="5" w:name="_Toc5"/>
      <w:r>
        <w:t>Topics for further research:</w:t>
      </w:r>
      <w:bookmarkEnd w:id="5"/>
    </w:p>
    <w:p>
      <w:pPr>
        <w:spacing w:after="0"/>
        <w:numPr>
          <w:ilvl w:val="0"/>
          <w:numId w:val="2"/>
        </w:numPr>
      </w:pPr>
      <w:r>
        <w:rPr/>
        <w:t xml:space="preserve">Men's experiences during pregnancy and their impact on mental health
</w:t>
      </w:r>
    </w:p>
    <w:p>
      <w:pPr>
        <w:spacing w:after="0"/>
        <w:numPr>
          <w:ilvl w:val="0"/>
          <w:numId w:val="2"/>
        </w:numPr>
      </w:pPr>
      <w:r>
        <w:rPr/>
        <w:t xml:space="preserve">Alternative theories to objectification theory in understanding women's mental health during pregnancy
</w:t>
      </w:r>
    </w:p>
    <w:p>
      <w:pPr>
        <w:spacing w:after="0"/>
        <w:numPr>
          <w:ilvl w:val="0"/>
          <w:numId w:val="2"/>
        </w:numPr>
      </w:pPr>
      <w:r>
        <w:rPr/>
        <w:t xml:space="preserve">Empirical studies on pregnant women's habitual monitoring of bodily appearance
</w:t>
      </w:r>
    </w:p>
    <w:p>
      <w:pPr>
        <w:spacing w:after="0"/>
        <w:numPr>
          <w:ilvl w:val="0"/>
          <w:numId w:val="2"/>
        </w:numPr>
      </w:pPr>
      <w:r>
        <w:rPr/>
        <w:t xml:space="preserve">Critiques of the concept of perceived humanization and its effects on self-objectification
</w:t>
      </w:r>
    </w:p>
    <w:p>
      <w:pPr>
        <w:spacing w:after="0"/>
        <w:numPr>
          <w:ilvl w:val="0"/>
          <w:numId w:val="2"/>
        </w:numPr>
      </w:pPr>
      <w:r>
        <w:rPr/>
        <w:t xml:space="preserve">Potential negative consequences of partner support during pregnancy
</w:t>
      </w:r>
    </w:p>
    <w:p>
      <w:pPr>
        <w:numPr>
          <w:ilvl w:val="0"/>
          <w:numId w:val="2"/>
        </w:numPr>
      </w:pPr>
      <w:r>
        <w:rPr/>
        <w:t xml:space="preserve">Intersectionality and its role in understanding self-objectification and mental health during pregnancy</w:t>
      </w:r>
    </w:p>
    <w:p>
      <w:pPr>
        <w:pStyle w:val="Heading1"/>
      </w:pPr>
      <w:bookmarkStart w:id="6" w:name="_Toc6"/>
      <w:r>
        <w:t>Report location:</w:t>
      </w:r>
      <w:bookmarkEnd w:id="6"/>
    </w:p>
    <w:p>
      <w:hyperlink r:id="rId8" w:history="1">
        <w:r>
          <w:rPr>
            <w:color w:val="2980b9"/>
            <w:u w:val="single"/>
          </w:rPr>
          <w:t xml:space="preserve">https://www.fullpicture.app/item/1a65e62e6f05a970c0d1862ce446121f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5E59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199-020-01166-6" TargetMode="External"/><Relationship Id="rId8" Type="http://schemas.openxmlformats.org/officeDocument/2006/relationships/hyperlink" Target="https://www.fullpicture.app/item/1a65e62e6f05a970c0d1862ce44612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2024-04-14T00:33:45+02:00</dcterms:created>
  <dcterms:modified xsi:type="dcterms:W3CDTF">2024-04-14T00:33:45+02:00</dcterms:modified>
</cp:coreProperties>
</file>

<file path=docProps/custom.xml><?xml version="1.0" encoding="utf-8"?>
<Properties xmlns="http://schemas.openxmlformats.org/officeDocument/2006/custom-properties" xmlns:vt="http://schemas.openxmlformats.org/officeDocument/2006/docPropsVTypes"/>
</file>