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Remote Sensing | Free Full-Text | A Simple Algorithm for Deriving an NDVI-Based Index Compatible between GEO and LEO Sensors: Capabilities and Limitations in Japan</w:t>
      </w:r>
      <w:br/>
      <w:hyperlink r:id="rId7" w:history="1">
        <w:r>
          <w:rPr>
            <w:color w:val="2980b9"/>
            <w:u w:val="single"/>
          </w:rPr>
          <w:t xml:space="preserve">https://www.mdpi.com/2072-4292/12/15/2417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GEO and LEO satellite sensors can complement each other in monitoring terrestrial vegetation, but there is a mismatch between their observation data due to differences in viewing geometries and spectral response functions.</w:t>
      </w:r>
    </w:p>
    <w:p>
      <w:pPr>
        <w:jc w:val="both"/>
      </w:pPr>
      <w:r>
        <w:rPr/>
        <w:t xml:space="preserve">2. An algorithm has been developed to obtain NDVI-based indices that are less influenced by these factors, allowing for more accurate inter-sensor translations of vegetation indices.</w:t>
      </w:r>
    </w:p>
    <w:p>
      <w:pPr>
        <w:jc w:val="both"/>
      </w:pPr>
      <w:r>
        <w:rPr/>
        <w:t xml:space="preserve">3. The algorithm was evaluated using off-nadir GEO observation data from the Himawari 8 AHI and near-nadir LEO observation data from the Aqua MODIS as a reference over land surfaces in Japan at middle latitudes, showing good agreement between the NDVI-based indices of the sensors.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旨在探讨如何开发一种算法，以获得与植被覆盖度等价的参数（基于归一化植被指数（NDVI）和端元光谱计算的FVC），以便将地球同步轨道卫星（GEO）和低地球轨道（LEO）卫星的观测数据相互补充。然而，该文章存在以下问题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偏见来源：该文章没有提及其他可能影响GEO和LEO传感器之间一致性的因素，例如大气校正、地表反射率变化等。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片面报道：该文章只关注了日本中纬度地区的情况，并未考虑其他地区可能存在的不同情况。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无根据主张：该文章声称开发的算法可以消除传感器之间的偏差，但并未提供足够证据支持这一主张。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缺失考虑点：该文章没有考虑到NDVI本身存在的局限性，例如对土壤湿度、土壤类型等因素敏感。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所提出主张缺失证据：该文章没有提供足够证据支持使用NDVI-based index作为参数进行传感器之间转换时的有效性。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未探索反驳：该文章没有探讨其他学者对该算法的反驳和质疑。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7. 宣传内容：该文章过于强调GEO卫星的优势，而未充分探讨GEO和LEO卫星之间的差异和限制。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综上所述，该文章存在一些偏见和不足之处，需要更全面地考虑各种因素，并提供更充分的证据支持其主张。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Atmospheric correction
</w:t>
      </w:r>
    </w:p>
    <w:p>
      <w:pPr>
        <w:spacing w:after="0"/>
        <w:numPr>
          <w:ilvl w:val="0"/>
          <w:numId w:val="2"/>
        </w:numPr>
      </w:pPr>
      <w:r>
        <w:rPr/>
        <w:t xml:space="preserve">Regional differences
</w:t>
      </w:r>
    </w:p>
    <w:p>
      <w:pPr>
        <w:spacing w:after="0"/>
        <w:numPr>
          <w:ilvl w:val="0"/>
          <w:numId w:val="2"/>
        </w:numPr>
      </w:pPr>
      <w:r>
        <w:rPr/>
        <w:t xml:space="preserve">Limitations of NDVI
</w:t>
      </w:r>
    </w:p>
    <w:p>
      <w:pPr>
        <w:spacing w:after="0"/>
        <w:numPr>
          <w:ilvl w:val="0"/>
          <w:numId w:val="2"/>
        </w:numPr>
      </w:pPr>
      <w:r>
        <w:rPr/>
        <w:t xml:space="preserve">Validity of NDVI-based index
</w:t>
      </w:r>
    </w:p>
    <w:p>
      <w:pPr>
        <w:spacing w:after="0"/>
        <w:numPr>
          <w:ilvl w:val="0"/>
          <w:numId w:val="2"/>
        </w:numPr>
      </w:pPr>
      <w:r>
        <w:rPr/>
        <w:t xml:space="preserve">Criticisms and challenges to the algorithm
</w:t>
      </w:r>
    </w:p>
    <w:p>
      <w:pPr>
        <w:numPr>
          <w:ilvl w:val="0"/>
          <w:numId w:val="2"/>
        </w:numPr>
      </w:pPr>
      <w:r>
        <w:rPr/>
        <w:t xml:space="preserve">Differences and limitations between GEO and LEO satellites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https://www.fullpicture.app/item/1a48eb6626c5d6f6b78bb6e75a276ca1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CB7761D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mdpi.com/2072-4292/12/15/2417" TargetMode="External"/><Relationship Id="rId8" Type="http://schemas.openxmlformats.org/officeDocument/2006/relationships/hyperlink" Target="https://www.fullpicture.app/item/1a48eb6626c5d6f6b78bb6e75a276ca1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2024-02-25T20:48:53+01:00</dcterms:created>
  <dcterms:modified xsi:type="dcterms:W3CDTF">2024-02-25T20:48:53+01:00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