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Switching, Routing, and Wireless Essentials -Configure a Cisco IOS DHCPv4 Server</w:t>
      </w:r>
      <w:br/>
      <w:hyperlink r:id="rId7" w:history="1">
        <w:r>
          <w:rPr>
            <w:color w:val="2980b9"/>
            <w:u w:val="single"/>
          </w:rPr>
          <w:t xml:space="preserve">https://contenthub.netacad.com/srwe-dl/7.2.1</w:t>
        </w:r>
      </w:hyperlink>
    </w:p>
    <w:p>
      <w:pPr>
        <w:pStyle w:val="Heading1"/>
      </w:pPr>
      <w:bookmarkStart w:id="2" w:name="_Toc2"/>
      <w:r>
        <w:t>Article summary:</w:t>
      </w:r>
      <w:bookmarkEnd w:id="2"/>
    </w:p>
    <w:p>
      <w:pPr>
        <w:jc w:val="both"/>
      </w:pPr>
      <w:r>
        <w:rPr/>
        <w:t xml:space="preserve">1. Configuring a Cisco IOS router to act as a DHCPv4 server involves excluding specific IPv4 addresses, defining a DHCPv4 pool name, and configuring the DHCPv4 pool with tasks such as defining the address pool, default gateway router, DNS server, domain name, lease duration, and NetBIOS WINS server.</w:t>
      </w:r>
    </w:p>
    <w:p>
      <w:pPr>
        <w:jc w:val="both"/>
      </w:pPr>
      <w:r>
        <w:rPr/>
        <w:t xml:space="preserve">2. Verification commands such as show running-config | section dhcp, show ip dhcp binding, and show ip dhcp server statistics can be used to verify that the Cisco IOS DHCPv4 server is operational.</w:t>
      </w:r>
    </w:p>
    <w:p>
      <w:pPr>
        <w:jc w:val="both"/>
      </w:pPr>
      <w:r>
        <w:rPr/>
        <w:t xml:space="preserve">3. In complex hierarchical networks where enterprise servers are centrally located and clients are on different subnets, DHCPv4 relay can be configured on routers to forward DHCPv4 messages to the DHCPv4 server. Other services that can be relayed include Time, TACACS, DNS, TFTP, NetBIOS name service, and NetBIOS datagram service.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guide on how to configure a Cisco IOS router to act as a DHCPv4 server. It covers the steps involved in configuring the server, including excluding IPv4 addresses, defining a DHCPv4 pool name, and configuring the DHCPv4 pool. The article also includes a configuration example, verification commands, and information on disabling the DHCPv4 server.</w:t>
      </w:r>
    </w:p>
    <w:p>
      <w:pPr>
        <w:jc w:val="both"/>
      </w:pPr>
      <w:r>
        <w:rPr/>
        <w:t xml:space="preserve"/>
      </w:r>
    </w:p>
    <w:p>
      <w:pPr>
        <w:jc w:val="both"/>
      </w:pPr>
      <w:r>
        <w:rPr/>
        <w:t xml:space="preserve">One potential bias in the article is its heavy focus on Cisco IOS routers as the solution for DHCPv4 server configuration. While Cisco routers are commonly used in networking environments, there are other vendors and solutions available that could also be considered. This narrow focus may limit the reader's understanding of alternative options.</w:t>
      </w:r>
    </w:p>
    <w:p>
      <w:pPr>
        <w:jc w:val="both"/>
      </w:pPr>
      <w:r>
        <w:rPr/>
        <w:t xml:space="preserve"/>
      </w:r>
    </w:p>
    <w:p>
      <w:pPr>
        <w:jc w:val="both"/>
      </w:pPr>
      <w:r>
        <w:rPr/>
        <w:t xml:space="preserve">Additionally, the article lacks discussion on potential risks or challenges associated with configuring a Cisco IOS router as a DHCPv4 server. It would be beneficial to include information on security considerations, scalability issues, and best practices for managing DHCPv4 services to provide a more comprehensive view of the topic.</w:t>
      </w:r>
    </w:p>
    <w:p>
      <w:pPr>
        <w:jc w:val="both"/>
      </w:pPr>
      <w:r>
        <w:rPr/>
        <w:t xml:space="preserve"/>
      </w:r>
    </w:p>
    <w:p>
      <w:pPr>
        <w:jc w:val="both"/>
      </w:pPr>
      <w:r>
        <w:rPr/>
        <w:t xml:space="preserve">Furthermore, the article does not explore counterarguments or alternative perspectives on using Cisco routers for DHCPv4 server configuration. Including this information would help readers make informed decisions based on a broader range of viewpoints.</w:t>
      </w:r>
    </w:p>
    <w:p>
      <w:pPr>
        <w:jc w:val="both"/>
      </w:pPr>
      <w:r>
        <w:rPr/>
        <w:t xml:space="preserve"/>
      </w:r>
    </w:p>
    <w:p>
      <w:pPr>
        <w:jc w:val="both"/>
      </w:pPr>
      <w:r>
        <w:rPr/>
        <w:t xml:space="preserve">Overall, while the article provides valuable information on configuring a Cisco IOS router as a DHCPv4 server, it could benefit from addressing potential biases, providing more balanced coverage of alternative solutions, discussing risks and challenges, exploring counterarguments, and offering a more comprehensive analysis of the topic.</w:t>
      </w:r>
    </w:p>
    <w:p>
      <w:pPr>
        <w:pStyle w:val="Heading1"/>
      </w:pPr>
      <w:bookmarkStart w:id="5" w:name="_Toc5"/>
      <w:r>
        <w:t>Topics for further research:</w:t>
      </w:r>
      <w:bookmarkEnd w:id="5"/>
    </w:p>
    <w:p>
      <w:pPr>
        <w:spacing w:after="0"/>
        <w:numPr>
          <w:ilvl w:val="0"/>
          <w:numId w:val="2"/>
        </w:numPr>
      </w:pPr>
      <w:r>
        <w:rPr/>
        <w:t xml:space="preserve">Best practices for DHCPv4 server configuration on non-Cisco routers
</w:t>
      </w:r>
    </w:p>
    <w:p>
      <w:pPr>
        <w:spacing w:after="0"/>
        <w:numPr>
          <w:ilvl w:val="0"/>
          <w:numId w:val="2"/>
        </w:numPr>
      </w:pPr>
      <w:r>
        <w:rPr/>
        <w:t xml:space="preserve">Security considerations for DHCPv4 server implementation
</w:t>
      </w:r>
    </w:p>
    <w:p>
      <w:pPr>
        <w:spacing w:after="0"/>
        <w:numPr>
          <w:ilvl w:val="0"/>
          <w:numId w:val="2"/>
        </w:numPr>
      </w:pPr>
      <w:r>
        <w:rPr/>
        <w:t xml:space="preserve">Scalability challenges in managing DHCPv4 services
</w:t>
      </w:r>
    </w:p>
    <w:p>
      <w:pPr>
        <w:spacing w:after="0"/>
        <w:numPr>
          <w:ilvl w:val="0"/>
          <w:numId w:val="2"/>
        </w:numPr>
      </w:pPr>
      <w:r>
        <w:rPr/>
        <w:t xml:space="preserve">Alternative solutions to Cisco IOS routers for DHCPv4 server setup
</w:t>
      </w:r>
    </w:p>
    <w:p>
      <w:pPr>
        <w:spacing w:after="0"/>
        <w:numPr>
          <w:ilvl w:val="0"/>
          <w:numId w:val="2"/>
        </w:numPr>
      </w:pPr>
      <w:r>
        <w:rPr/>
        <w:t xml:space="preserve">Risks of using Cisco routers as DHCPv4 servers
</w:t>
      </w:r>
    </w:p>
    <w:p>
      <w:pPr>
        <w:numPr>
          <w:ilvl w:val="0"/>
          <w:numId w:val="2"/>
        </w:numPr>
      </w:pPr>
      <w:r>
        <w:rPr/>
        <w:t xml:space="preserve">Counterarguments against using Cisco routers for DHCPv4 server configuration</w:t>
      </w:r>
    </w:p>
    <w:p>
      <w:pPr>
        <w:pStyle w:val="Heading1"/>
      </w:pPr>
      <w:bookmarkStart w:id="6" w:name="_Toc6"/>
      <w:r>
        <w:t>Report location:</w:t>
      </w:r>
      <w:bookmarkEnd w:id="6"/>
    </w:p>
    <w:p>
      <w:hyperlink r:id="rId8" w:history="1">
        <w:r>
          <w:rPr>
            <w:color w:val="2980b9"/>
            <w:u w:val="single"/>
          </w:rPr>
          <w:t xml:space="preserve">https://www.fullpicture.app/item/1a36e07318fbe62fb83a36096081ddfe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D69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hub.netacad.com/srwe-dl/7.2.1" TargetMode="External"/><Relationship Id="rId8" Type="http://schemas.openxmlformats.org/officeDocument/2006/relationships/hyperlink" Target="https://www.fullpicture.app/item/1a36e07318fbe62fb83a36096081dd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2024-03-06T16:57:47+01:00</dcterms:created>
  <dcterms:modified xsi:type="dcterms:W3CDTF">2024-03-06T16:57:47+01:00</dcterms:modified>
</cp:coreProperties>
</file>

<file path=docProps/custom.xml><?xml version="1.0" encoding="utf-8"?>
<Properties xmlns="http://schemas.openxmlformats.org/officeDocument/2006/custom-properties" xmlns:vt="http://schemas.openxmlformats.org/officeDocument/2006/docPropsVTypes"/>
</file>