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Berikut Ini Cara Yang Dilakukan Untuk Memanipulasi Seseorang Yang Sering Tidak Disadari - Promilenial</w:t>
      </w:r>
      <w:br/>
      <w:hyperlink r:id="rId7" w:history="1">
        <w:r>
          <w:rPr>
            <w:color w:val="2980b9"/>
            <w:u w:val="single"/>
          </w:rPr>
          <w:t xml:space="preserve">https://www.promilenial.com/gaya-hidup/pr-2505062679/berikut-ini-cara-yang-dilakukan-untuk-memanipulasi-seseorang-yang-sering-tidak-disadari</w:t>
        </w:r>
      </w:hyperlink>
    </w:p>
    <w:p>
      <w:pPr>
        <w:pStyle w:val="Heading1"/>
      </w:pPr>
      <w:bookmarkStart w:id="2" w:name="_Toc2"/>
      <w:r>
        <w:t>Article summary:</w:t>
      </w:r>
      <w:bookmarkEnd w:id="2"/>
    </w:p>
    <w:p>
      <w:pPr>
        <w:jc w:val="both"/>
      </w:pPr>
      <w:r>
        <w:rPr/>
        <w:t xml:space="preserve">1. Cara memanipulasi seseorang yang sering tidak disadari adalah dengan mengembangkan karisma diri, belajar memahami orang lain, dan menggunakan metode persuasi yang tenang.</w:t>
      </w:r>
    </w:p>
    <w:p>
      <w:pPr>
        <w:jc w:val="both"/>
      </w:pPr>
      <w:r>
        <w:rPr/>
        <w:t xml:space="preserve">2. Taktik manipulasi yang berbahaya antara lain fitnah dan menyalahkan orang lain atas tindakan Anda sendiri.</w:t>
      </w:r>
    </w:p>
    <w:p>
      <w:pPr>
        <w:jc w:val="both"/>
      </w:pPr>
      <w:r>
        <w:rPr/>
        <w:t xml:space="preserve">3. Hubungan yang sehat adalah hubungan yang sederajat dan di mana kedua belah pihak bekerja sama untuk menjaga kapal tetap bergerak di tengah lautan.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Artikel di atas memberikan tips tentang cara memanipulasi seseorang yang sering tidak disadari. Namun, terdapat beberapa potensi bias dalam artikel ini.</w:t>
      </w:r>
    </w:p>
    <w:p>
      <w:pPr>
        <w:jc w:val="both"/>
      </w:pPr>
      <w:r>
        <w:rPr/>
        <w:t xml:space="preserve"/>
      </w:r>
    </w:p>
    <w:p>
      <w:pPr>
        <w:jc w:val="both"/>
      </w:pPr>
      <w:r>
        <w:rPr/>
        <w:t xml:space="preserve">Pertama, artikel ini cenderung mengambil sudut pandang yang hanya menguntungkan satu pihak, yaitu manipulator. Artikel ini tidak membahas dampak negatif dari manipulasi pada korban atau orang yang dimanipulasi.</w:t>
      </w:r>
    </w:p>
    <w:p>
      <w:pPr>
        <w:jc w:val="both"/>
      </w:pPr>
      <w:r>
        <w:rPr/>
        <w:t xml:space="preserve"/>
      </w:r>
    </w:p>
    <w:p>
      <w:pPr>
        <w:jc w:val="both"/>
      </w:pPr>
      <w:r>
        <w:rPr/>
        <w:t xml:space="preserve">Kedua, artikel ini juga tidak memberikan bukti atau referensi untuk klaim-klaim yang dibuat. Misalnya, ketika artikel menyatakan bahwa orang-orang karismatik mencintai diri mereka sendiri dan apa yang mereka lakukan, tidak ada bukti atau penjelasan lebih lanjut tentang hal tersebut.</w:t>
      </w:r>
    </w:p>
    <w:p>
      <w:pPr>
        <w:jc w:val="both"/>
      </w:pPr>
      <w:r>
        <w:rPr/>
        <w:t xml:space="preserve"/>
      </w:r>
    </w:p>
    <w:p>
      <w:pPr>
        <w:jc w:val="both"/>
      </w:pPr>
      <w:r>
        <w:rPr/>
        <w:t xml:space="preserve">Ketiga, artikel ini juga kurang mempertimbangkan argumen tandingan atau sudut pandang lain. Sebagai contoh, ketika artikel menyatakan bahwa untuk mendapatkan sesuatu dari orang yang logis, kita harus menggunakan metode persuasi yang tenang. Namun, tidak ada pembahasan tentang bagaimana jika metode persuasi tersebut tidak berhasil atau jika orang tersebut menolak permintaan kita.</w:t>
      </w:r>
    </w:p>
    <w:p>
      <w:pPr>
        <w:jc w:val="both"/>
      </w:pPr>
      <w:r>
        <w:rPr/>
        <w:t xml:space="preserve"/>
      </w:r>
    </w:p>
    <w:p>
      <w:pPr>
        <w:jc w:val="both"/>
      </w:pPr>
      <w:r>
        <w:rPr/>
        <w:t xml:space="preserve">Keempat, artikel ini juga memiliki konten promosi dengan mengarahkan pembaca ke sumber eksternal tanpa memberikan informasi lebih lanjut tentang sumber tersebut.</w:t>
      </w:r>
    </w:p>
    <w:p>
      <w:pPr>
        <w:jc w:val="both"/>
      </w:pPr>
      <w:r>
        <w:rPr/>
        <w:t xml:space="preserve"/>
      </w:r>
    </w:p>
    <w:p>
      <w:pPr>
        <w:jc w:val="both"/>
      </w:pPr>
      <w:r>
        <w:rPr/>
        <w:t xml:space="preserve">Kelima, artikel ini juga cenderung keberpihakan pada manipulator dengan memberikan tips-tips tentang cara memanipulasi seseorang tanpa membahas dampak negatifnya pada korban.</w:t>
      </w:r>
    </w:p>
    <w:p>
      <w:pPr>
        <w:jc w:val="both"/>
      </w:pPr>
      <w:r>
        <w:rPr/>
        <w:t xml:space="preserve"/>
      </w:r>
    </w:p>
    <w:p>
      <w:pPr>
        <w:jc w:val="both"/>
      </w:pPr>
      <w:r>
        <w:rPr/>
        <w:t xml:space="preserve">Oleh karena itu, sebelum mengikuti tips-tips dalam artikel ini, penting untuk mempertimbangkan risiko dan dampak negatif dari manipulasi pada orang yang dimanipulasi. Selain itu, kita juga harus mempertimbangkan sudut pandang lain dan mencari bukti atau referensi untuk klaim-klaim yang dibuat dalam artikel ini.</w:t>
      </w:r>
    </w:p>
    <w:p>
      <w:pPr>
        <w:pStyle w:val="Heading1"/>
      </w:pPr>
      <w:bookmarkStart w:id="5" w:name="_Toc5"/>
      <w:r>
        <w:t>Topics for further research:</w:t>
      </w:r>
      <w:bookmarkEnd w:id="5"/>
    </w:p>
    <w:p>
      <w:pPr>
        <w:spacing w:after="0"/>
        <w:numPr>
          <w:ilvl w:val="0"/>
          <w:numId w:val="2"/>
        </w:numPr>
      </w:pPr>
      <w:r>
        <w:rPr/>
        <w:t xml:space="preserve">Dampak negatif manipulasi pada korban atau orang yang dimanipulasi
</w:t>
      </w:r>
    </w:p>
    <w:p>
      <w:pPr>
        <w:spacing w:after="0"/>
        <w:numPr>
          <w:ilvl w:val="0"/>
          <w:numId w:val="2"/>
        </w:numPr>
      </w:pPr>
      <w:r>
        <w:rPr/>
        <w:t xml:space="preserve">Bukti atau referensi untuk klaim-klaim dalam artikel tentang manipulasi
</w:t>
      </w:r>
    </w:p>
    <w:p>
      <w:pPr>
        <w:spacing w:after="0"/>
        <w:numPr>
          <w:ilvl w:val="0"/>
          <w:numId w:val="2"/>
        </w:numPr>
      </w:pPr>
      <w:r>
        <w:rPr/>
        <w:t xml:space="preserve">Sudut pandang lain tentang manipulasi dan cara menghadapinya
</w:t>
      </w:r>
    </w:p>
    <w:p>
      <w:pPr>
        <w:spacing w:after="0"/>
        <w:numPr>
          <w:ilvl w:val="0"/>
          <w:numId w:val="2"/>
        </w:numPr>
      </w:pPr>
      <w:r>
        <w:rPr/>
        <w:t xml:space="preserve">Alternatif cara untuk mempengaruhi orang tanpa manipulasi
</w:t>
      </w:r>
    </w:p>
    <w:p>
      <w:pPr>
        <w:spacing w:after="0"/>
        <w:numPr>
          <w:ilvl w:val="0"/>
          <w:numId w:val="2"/>
        </w:numPr>
      </w:pPr>
      <w:r>
        <w:rPr/>
        <w:t xml:space="preserve">Risiko dan dampak negatif manipulasi pada diri sendiri dan orang lain
</w:t>
      </w:r>
    </w:p>
    <w:p>
      <w:pPr>
        <w:numPr>
          <w:ilvl w:val="0"/>
          <w:numId w:val="2"/>
        </w:numPr>
      </w:pPr>
      <w:r>
        <w:rPr/>
        <w:t xml:space="preserve">Etika dan moralitas dalam mempengaruhi orang lain.</w:t>
      </w:r>
    </w:p>
    <w:p>
      <w:pPr>
        <w:pStyle w:val="Heading1"/>
      </w:pPr>
      <w:bookmarkStart w:id="6" w:name="_Toc6"/>
      <w:r>
        <w:t>Report location:</w:t>
      </w:r>
      <w:bookmarkEnd w:id="6"/>
    </w:p>
    <w:p>
      <w:hyperlink r:id="rId8" w:history="1">
        <w:r>
          <w:rPr>
            <w:color w:val="2980b9"/>
            <w:u w:val="single"/>
          </w:rPr>
          <w:t xml:space="preserve">https://www.fullpicture.app/item/1988457581056331788156075fd66c5e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0E96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milenial.com/gaya-hidup/pr-2505062679/berikut-ini-cara-yang-dilakukan-untuk-memanipulasi-seseorang-yang-sering-tidak-disadari" TargetMode="External"/><Relationship Id="rId8" Type="http://schemas.openxmlformats.org/officeDocument/2006/relationships/hyperlink" Target="https://www.fullpicture.app/item/1988457581056331788156075fd66c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2024-01-10T02:22:34+01:00</dcterms:created>
  <dcterms:modified xsi:type="dcterms:W3CDTF">2024-01-10T02:22:34+01:00</dcterms:modified>
</cp:coreProperties>
</file>

<file path=docProps/custom.xml><?xml version="1.0" encoding="utf-8"?>
<Properties xmlns="http://schemas.openxmlformats.org/officeDocument/2006/custom-properties" xmlns:vt="http://schemas.openxmlformats.org/officeDocument/2006/docPropsVTypes"/>
</file>