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Precipitation and evolution of grain boundary boride in a nickel-based superalloy during thermal exposure - ScienceDirect</w:t>
      </w:r>
      <w:br/>
      <w:hyperlink r:id="rId7" w:history="1">
        <w:r>
          <w:rPr>
            <w:color w:val="2980b9"/>
            <w:u w:val="single"/>
          </w:rPr>
          <w:t xml:space="preserve">https://www.sciencedirect.com/science/article/pii/S104458031630955X</w:t>
        </w:r>
      </w:hyperlink>
    </w:p>
    <w:p>
      <w:pPr>
        <w:pStyle w:val="Heading1"/>
      </w:pPr>
      <w:bookmarkStart w:id="2" w:name="_Toc2"/>
      <w:r>
        <w:t>Article summary:</w:t>
      </w:r>
      <w:bookmarkEnd w:id="2"/>
    </w:p>
    <w:p>
      <w:pPr>
        <w:jc w:val="both"/>
      </w:pPr>
      <w:r>
        <w:rPr/>
        <w:t xml:space="preserve">1. B is added to Ni-based superalloys as a grain boundary strengthening element, but it can form borides that affect the mechanical properties of the alloy during high temperature service.</w:t>
      </w:r>
    </w:p>
    <w:p>
      <w:pPr>
        <w:jc w:val="both"/>
      </w:pPr>
      <w:r>
        <w:rPr/>
        <w:t xml:space="preserve">2. The precipitation and evolution of grain boundary M5B3 boride in a trace B doped nickel-based IN792 superalloy were studied during thermal exposure at different temperatures.</w:t>
      </w:r>
    </w:p>
    <w:p>
      <w:pPr>
        <w:jc w:val="both"/>
      </w:pPr>
      <w:r>
        <w:rPr/>
        <w:t xml:space="preserve">3. The grain boundary M5B3 boride precipitates early in the exposure process and transforms into M23C6 carbide at higher temperatures, which significantly influences the mechanical properties of the alloy.</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作为一篇科学论文，该文章并没有明显的偏见或宣传内容。然而，它可能存在一些片面报道和缺失的考虑点。</w:t>
      </w:r>
    </w:p>
    <w:p>
      <w:pPr>
        <w:jc w:val="both"/>
      </w:pPr>
      <w:r>
        <w:rPr/>
        <w:t xml:space="preserve"/>
      </w:r>
    </w:p>
    <w:p>
      <w:pPr>
        <w:jc w:val="both"/>
      </w:pPr>
      <w:r>
        <w:rPr/>
        <w:t xml:space="preserve">首先，文章只研究了一种镍基高温合金中B的沉淀和演化情况，并未探讨其他元素对晶界强化的影响。这可能导致读者对该合金中其他元素的作用和相互作用缺乏全面的了解。</w:t>
      </w:r>
    </w:p>
    <w:p>
      <w:pPr>
        <w:jc w:val="both"/>
      </w:pPr>
      <w:r>
        <w:rPr/>
        <w:t xml:space="preserve"/>
      </w:r>
    </w:p>
    <w:p>
      <w:pPr>
        <w:jc w:val="both"/>
      </w:pPr>
      <w:r>
        <w:rPr/>
        <w:t xml:space="preserve">其次，文章提到B会与其他元素在晶界附近发生相互作用形成硼化物，并影响晶界强度和机械性能。然而，文章并未探讨这种影响的具体机制或程度。此外，文章也没有提供足够的证据来支持其所述的不同温度下硼化物演化行为。</w:t>
      </w:r>
    </w:p>
    <w:p>
      <w:pPr>
        <w:jc w:val="both"/>
      </w:pPr>
      <w:r>
        <w:rPr/>
        <w:t xml:space="preserve"/>
      </w:r>
    </w:p>
    <w:p>
      <w:pPr>
        <w:jc w:val="both"/>
      </w:pPr>
      <w:r>
        <w:rPr/>
        <w:t xml:space="preserve">最后，文章没有平等地呈现双方观点或考虑到可能存在的风险。例如，在介绍B和C作为有效晶界强化元素时，并未提及它们可能对材料加工、成本或环境造成负面影响。此外，在讨论硼化物演变时，文章也没有探讨这些演变是否会导致材料失效或降低其使用寿命。</w:t>
      </w:r>
    </w:p>
    <w:p>
      <w:pPr>
        <w:jc w:val="both"/>
      </w:pPr>
      <w:r>
        <w:rPr/>
        <w:t xml:space="preserve"/>
      </w:r>
    </w:p>
    <w:p>
      <w:pPr>
        <w:jc w:val="both"/>
      </w:pPr>
      <w:r>
        <w:rPr/>
        <w:t xml:space="preserve">总之，尽管该文章并未明显存在偏见或宣传内容，但它可能存在一些片面报道和缺失的考虑点。为了更全面地了解镍基高温合金中B的作用和影响，需要进一步研究其他元素的相互作用以及硼化物演变的具体机制和风险。</w:t>
      </w:r>
    </w:p>
    <w:p>
      <w:pPr>
        <w:pStyle w:val="Heading1"/>
      </w:pPr>
      <w:bookmarkStart w:id="5" w:name="_Toc5"/>
      <w:r>
        <w:t>Topics for further research:</w:t>
      </w:r>
      <w:bookmarkEnd w:id="5"/>
    </w:p>
    <w:p>
      <w:pPr>
        <w:spacing w:after="0"/>
        <w:numPr>
          <w:ilvl w:val="0"/>
          <w:numId w:val="2"/>
        </w:numPr>
      </w:pPr>
      <w:r>
        <w:rPr/>
        <w:t xml:space="preserve">Other elements' effects on grain boundary strengthening in nickel-based high-temperature alloys
</w:t>
      </w:r>
    </w:p>
    <w:p>
      <w:pPr>
        <w:spacing w:after="0"/>
        <w:numPr>
          <w:ilvl w:val="0"/>
          <w:numId w:val="2"/>
        </w:numPr>
      </w:pPr>
      <w:r>
        <w:rPr/>
        <w:t xml:space="preserve">Mechanisms and extent of boride formation and its impact on grain boundary strength and mechanical properties
</w:t>
      </w:r>
    </w:p>
    <w:p>
      <w:pPr>
        <w:spacing w:after="0"/>
        <w:numPr>
          <w:ilvl w:val="0"/>
          <w:numId w:val="2"/>
        </w:numPr>
      </w:pPr>
      <w:r>
        <w:rPr/>
        <w:t xml:space="preserve">Potential negative impacts of boron and carbon as effective grain boundary strengthening elements on material processing</w:t>
      </w:r>
    </w:p>
    <w:p>
      <w:pPr>
        <w:spacing w:after="0"/>
        <w:numPr>
          <w:ilvl w:val="0"/>
          <w:numId w:val="2"/>
        </w:numPr>
      </w:pPr>
      <w:r>
        <w:rPr/>
        <w:t xml:space="preserve">cost</w:t>
      </w:r>
    </w:p>
    <w:p>
      <w:pPr>
        <w:spacing w:after="0"/>
        <w:numPr>
          <w:ilvl w:val="0"/>
          <w:numId w:val="2"/>
        </w:numPr>
      </w:pPr>
      <w:r>
        <w:rPr/>
        <w:t xml:space="preserve">and environment
</w:t>
      </w:r>
    </w:p>
    <w:p>
      <w:pPr>
        <w:spacing w:after="0"/>
        <w:numPr>
          <w:ilvl w:val="0"/>
          <w:numId w:val="2"/>
        </w:numPr>
      </w:pPr>
      <w:r>
        <w:rPr/>
        <w:t xml:space="preserve">Risks associated with boride evolution and its potential for material failure or reduced lifespan
</w:t>
      </w:r>
    </w:p>
    <w:p>
      <w:pPr>
        <w:spacing w:after="0"/>
        <w:numPr>
          <w:ilvl w:val="0"/>
          <w:numId w:val="2"/>
        </w:numPr>
      </w:pPr>
      <w:r>
        <w:rPr/>
        <w:t xml:space="preserve">Balanced presentation of different perspectives and considerations
</w:t>
      </w:r>
    </w:p>
    <w:p>
      <w:pPr>
        <w:numPr>
          <w:ilvl w:val="0"/>
          <w:numId w:val="2"/>
        </w:numPr>
      </w:pPr>
      <w:r>
        <w:rPr/>
        <w:t xml:space="preserve">Further research needed to fully understand the role and impact of boron in nickel-based high-temperature alloys.</w:t>
      </w:r>
    </w:p>
    <w:p>
      <w:pPr>
        <w:pStyle w:val="Heading1"/>
      </w:pPr>
      <w:bookmarkStart w:id="6" w:name="_Toc6"/>
      <w:r>
        <w:t>Report location:</w:t>
      </w:r>
      <w:bookmarkEnd w:id="6"/>
    </w:p>
    <w:p>
      <w:hyperlink r:id="rId8" w:history="1">
        <w:r>
          <w:rPr>
            <w:color w:val="2980b9"/>
            <w:u w:val="single"/>
          </w:rPr>
          <w:t xml:space="preserve">https://www.fullpicture.app/item/18c14de9b258c5fcb485eeb73b412685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C58C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104458031630955X" TargetMode="External"/><Relationship Id="rId8" Type="http://schemas.openxmlformats.org/officeDocument/2006/relationships/hyperlink" Target="https://www.fullpicture.app/item/18c14de9b258c5fcb485eeb73b41268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2023-12-27T14:55:47+01:00</dcterms:created>
  <dcterms:modified xsi:type="dcterms:W3CDTF">2023-12-27T14:55:47+01:00</dcterms:modified>
</cp:coreProperties>
</file>

<file path=docProps/custom.xml><?xml version="1.0" encoding="utf-8"?>
<Properties xmlns="http://schemas.openxmlformats.org/officeDocument/2006/custom-properties" xmlns:vt="http://schemas.openxmlformats.org/officeDocument/2006/docPropsVTypes"/>
</file>