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Concept of Employability</w:t>
      </w:r>
      <w:br/>
      <w:hyperlink r:id="rId7" w:history="1">
        <w:r>
          <w:rPr>
            <w:color w:val="2980b9"/>
            <w:u w:val="single"/>
          </w:rPr>
          <w:t xml:space="preserve">https://journals-sagepub-com.uoelibrary.idm.oclc.org/doi/epdf/10.1080/0042098042000316100</w:t>
        </w:r>
      </w:hyperlink>
    </w:p>
    <w:p>
      <w:pPr>
        <w:pStyle w:val="Heading1"/>
      </w:pPr>
      <w:bookmarkStart w:id="2" w:name="_Toc2"/>
      <w:r>
        <w:t>Article summary:</w:t>
      </w:r>
      <w:bookmarkEnd w:id="2"/>
    </w:p>
    <w:p>
      <w:pPr>
        <w:jc w:val="both"/>
      </w:pPr>
      <w:r>
        <w:rPr/>
        <w:t xml:space="preserve">1. The concept of employability is crucial in informing labor market policy in the UK, the EU, and beyond.</w:t>
      </w:r>
    </w:p>
    <w:p>
      <w:pPr>
        <w:jc w:val="both"/>
      </w:pPr>
      <w:r>
        <w:rPr/>
        <w:t xml:space="preserve">2. The term "employability" has been used in various contexts and with different meanings, leading to a lack of clarity and understanding.</w:t>
      </w:r>
    </w:p>
    <w:p>
      <w:pPr>
        <w:jc w:val="both"/>
      </w:pPr>
      <w:r>
        <w:rPr/>
        <w:t xml:space="preserve">3. A broad framework for analyzing employability is proposed, which takes into account individual factors, personal circumstances, and external factors to better inform labor market policy.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Concept of Employability" by Ronald W. McQuaid and Colin Lindsay discusses the importance of the concept of employability in labor market policy. While the article provides a comprehensive overview of the concept and its applications, there are several potential biases and limitations that need to be considered.</w:t>
      </w:r>
    </w:p>
    <w:p>
      <w:pPr>
        <w:jc w:val="both"/>
      </w:pPr>
      <w:r>
        <w:rPr/>
        <w:t xml:space="preserve"/>
      </w:r>
    </w:p>
    <w:p>
      <w:pPr>
        <w:jc w:val="both"/>
      </w:pPr>
      <w:r>
        <w:rPr/>
        <w:t xml:space="preserve">One potential bias in the article is the focus on UK labor market policies. While it acknowledges that employability is relevant beyond the UK and even mentions supranational institutions like the OECD, CEC, ILO, and UN, the majority of examples and discussions are centered around UK policies. This narrow focus may limit the generalizability of the findings and overlook important perspectives from other countries.</w:t>
      </w:r>
    </w:p>
    <w:p>
      <w:pPr>
        <w:jc w:val="both"/>
      </w:pPr>
      <w:r>
        <w:rPr/>
        <w:t xml:space="preserve"/>
      </w:r>
    </w:p>
    <w:p>
      <w:pPr>
        <w:jc w:val="both"/>
      </w:pPr>
      <w:r>
        <w:rPr/>
        <w:t xml:space="preserve">Another potential bias is the authors' emphasis on supply-side factors in defining employability. The authors argue that many policymakers use employability as shorthand for an individual's skills and attributes, which they consider a narrow usage that "hollows out" the concept. However, they fail to fully explore or acknowledge demand-side factors such as job availability, economic conditions, and employer preferences that also influence employability. This limited perspective may lead to an incomplete understanding of employability.</w:t>
      </w:r>
    </w:p>
    <w:p>
      <w:pPr>
        <w:jc w:val="both"/>
      </w:pPr>
      <w:r>
        <w:rPr/>
        <w:t xml:space="preserve"/>
      </w:r>
    </w:p>
    <w:p>
      <w:pPr>
        <w:jc w:val="both"/>
      </w:pPr>
      <w:r>
        <w:rPr/>
        <w:t xml:space="preserve">Additionally, while the article presents a broad framework for analyzing employability based on individual factors, personal circumstances, and external factors, it does not provide sufficient evidence or empirical support for this framework. The authors mention various definitions of employability but do not critically evaluate or compare them. Without empirical evidence or a rigorous analysis of existing definitions, it is unclear how effective this framework would be in informing labor market policy.</w:t>
      </w:r>
    </w:p>
    <w:p>
      <w:pPr>
        <w:jc w:val="both"/>
      </w:pPr>
      <w:r>
        <w:rPr/>
        <w:t xml:space="preserve"/>
      </w:r>
    </w:p>
    <w:p>
      <w:pPr>
        <w:jc w:val="both"/>
      </w:pPr>
      <w:r>
        <w:rPr/>
        <w:t xml:space="preserve">Furthermore, there is a lack of exploration of counterarguments or alternative perspectives on employability. The article primarily presents one viewpoint on how employability should be defined and analyzed without considering potential criticisms or alternative approaches. This one-sided reporting limits the depth and breadth of the analysis.</w:t>
      </w:r>
    </w:p>
    <w:p>
      <w:pPr>
        <w:jc w:val="both"/>
      </w:pPr>
      <w:r>
        <w:rPr/>
        <w:t xml:space="preserve"/>
      </w:r>
    </w:p>
    <w:p>
      <w:pPr>
        <w:jc w:val="both"/>
      </w:pPr>
      <w:r>
        <w:rPr/>
        <w:t xml:space="preserve">Lastly, there is a promotional tone throughout the article regarding the importance of employability in labor market policy. While it is understandable that the authors want to emphasize the significance of the concept, this promotional tone may undermine the objectivity and neutrality of their analysis.</w:t>
      </w:r>
    </w:p>
    <w:p>
      <w:pPr>
        <w:jc w:val="both"/>
      </w:pPr>
      <w:r>
        <w:rPr/>
        <w:t xml:space="preserve"/>
      </w:r>
    </w:p>
    <w:p>
      <w:pPr>
        <w:jc w:val="both"/>
      </w:pPr>
      <w:r>
        <w:rPr/>
        <w:t xml:space="preserve">In conclusion, while "The Concept of Employability" provides a comprehensive overview of the concept and its applications, there are several potential biases and limitations that need to be considered. These include a focus on UK labor market policies, an emphasis on supply-side factors, a lack of empirical evidence for the proposed framework, a lack of exploration of counterarguments, and a promotional tone. These limitations should be taken into account when interpreting the findings of the article.</w:t>
      </w:r>
    </w:p>
    <w:p>
      <w:pPr>
        <w:pStyle w:val="Heading1"/>
      </w:pPr>
      <w:bookmarkStart w:id="5" w:name="_Toc5"/>
      <w:r>
        <w:t>Topics for further research:</w:t>
      </w:r>
      <w:bookmarkEnd w:id="5"/>
    </w:p>
    <w:p>
      <w:pPr>
        <w:spacing w:after="0"/>
        <w:numPr>
          <w:ilvl w:val="0"/>
          <w:numId w:val="2"/>
        </w:numPr>
      </w:pPr>
      <w:r>
        <w:rPr/>
        <w:t xml:space="preserve">Criticisms of the concept of employability in labor market policy
</w:t>
      </w:r>
    </w:p>
    <w:p>
      <w:pPr>
        <w:spacing w:after="0"/>
        <w:numPr>
          <w:ilvl w:val="0"/>
          <w:numId w:val="2"/>
        </w:numPr>
      </w:pPr>
      <w:r>
        <w:rPr/>
        <w:t xml:space="preserve">Demand-side factors influencing employability in the labor market
</w:t>
      </w:r>
    </w:p>
    <w:p>
      <w:pPr>
        <w:spacing w:after="0"/>
        <w:numPr>
          <w:ilvl w:val="0"/>
          <w:numId w:val="2"/>
        </w:numPr>
      </w:pPr>
      <w:r>
        <w:rPr/>
        <w:t xml:space="preserve">International perspectives on employability beyond the UK
</w:t>
      </w:r>
    </w:p>
    <w:p>
      <w:pPr>
        <w:spacing w:after="0"/>
        <w:numPr>
          <w:ilvl w:val="0"/>
          <w:numId w:val="2"/>
        </w:numPr>
      </w:pPr>
      <w:r>
        <w:rPr/>
        <w:t xml:space="preserve">Empirical evidence on the effectiveness of different definitions of employability
</w:t>
      </w:r>
    </w:p>
    <w:p>
      <w:pPr>
        <w:spacing w:after="0"/>
        <w:numPr>
          <w:ilvl w:val="0"/>
          <w:numId w:val="2"/>
        </w:numPr>
      </w:pPr>
      <w:r>
        <w:rPr/>
        <w:t xml:space="preserve">Alternative approaches to analyzing and defining employability
</w:t>
      </w:r>
    </w:p>
    <w:p>
      <w:pPr>
        <w:numPr>
          <w:ilvl w:val="0"/>
          <w:numId w:val="2"/>
        </w:numPr>
      </w:pPr>
      <w:r>
        <w:rPr/>
        <w:t xml:space="preserve">The role of external factors in shaping employability in the labor market</w:t>
      </w:r>
    </w:p>
    <w:p>
      <w:pPr>
        <w:pStyle w:val="Heading1"/>
      </w:pPr>
      <w:bookmarkStart w:id="6" w:name="_Toc6"/>
      <w:r>
        <w:t>Report location:</w:t>
      </w:r>
      <w:bookmarkEnd w:id="6"/>
    </w:p>
    <w:p>
      <w:hyperlink r:id="rId8" w:history="1">
        <w:r>
          <w:rPr>
            <w:color w:val="2980b9"/>
            <w:u w:val="single"/>
          </w:rPr>
          <w:t xml:space="preserve">https://www.fullpicture.app/item/182dae0b89e8a7b84125b2d29022e851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6B1C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uoelibrary.idm.oclc.org/doi/epdf/10.1080/0042098042000316100" TargetMode="External"/><Relationship Id="rId8" Type="http://schemas.openxmlformats.org/officeDocument/2006/relationships/hyperlink" Target="https://www.fullpicture.app/item/182dae0b89e8a7b84125b2d29022e85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2024-01-17T18:07:38+01:00</dcterms:created>
  <dcterms:modified xsi:type="dcterms:W3CDTF">2024-01-17T18:07:38+01:00</dcterms:modified>
</cp:coreProperties>
</file>

<file path=docProps/custom.xml><?xml version="1.0" encoding="utf-8"?>
<Properties xmlns="http://schemas.openxmlformats.org/officeDocument/2006/custom-properties" xmlns:vt="http://schemas.openxmlformats.org/officeDocument/2006/docPropsVTypes"/>
</file>