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Travail hybride : que deviennent les interactions informelles ? - Harvard Business Review France</w:t>
      </w:r>
      <w:br/>
      <w:hyperlink r:id="rId7" w:history="1">
        <w:r>
          <w:rPr>
            <w:color w:val="2980b9"/>
            <w:u w:val="single"/>
          </w:rPr>
          <w:t xml:space="preserve">https://www.hbrfrance.fr/organisation/les-interactions-informelles-sur-les-lieux-de-travail-en-question-60307</w:t>
        </w:r>
      </w:hyperlink>
    </w:p>
    <w:p>
      <w:pPr>
        <w:pStyle w:val="Heading1"/>
      </w:pPr>
      <w:bookmarkStart w:id="2" w:name="_Toc2"/>
      <w:r>
        <w:t>Article summary:</w:t>
      </w:r>
      <w:bookmarkEnd w:id="2"/>
    </w:p>
    <w:p>
      <w:pPr>
        <w:jc w:val="both"/>
      </w:pPr>
      <w:r>
        <w:rPr/>
        <w:t xml:space="preserve">1. Les échanges informels entre collègues sont importants pour la productivité et la satisfaction au travail.</w:t>
      </w:r>
    </w:p>
    <w:p>
      <w:pPr>
        <w:jc w:val="both"/>
      </w:pPr>
      <w:r>
        <w:rPr/>
        <w:t xml:space="preserve">2. Ces interactions comblent les lacunes de la communication officielle et soutiennent l'exécution des tâches professionnelles.</w:t>
      </w:r>
    </w:p>
    <w:p>
      <w:pPr>
        <w:jc w:val="both"/>
      </w:pPr>
      <w:r>
        <w:rPr/>
        <w:t xml:space="preserve">3. La proximité géographique et fonctionnelle ainsi que l'intimité dans les espaces de travail favorisent l'émergence des relations informelles.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"Travail hybride : que deviennent les interactions informelles ?" publié dans Harvard Business Review France aborde le sujet des interactions informelles entre collègues dans un contexte de travail hybride. L'article souligne l'importance de ces échanges informels pour la productivité et la satisfaction au travail, en se basant sur des études antérieures.</w:t>
      </w:r>
    </w:p>
    <w:p>
      <w:pPr>
        <w:jc w:val="both"/>
      </w:pPr>
      <w:r>
        <w:rPr/>
        <w:t xml:space="preserve"/>
      </w:r>
    </w:p>
    <w:p>
      <w:pPr>
        <w:jc w:val="both"/>
      </w:pPr>
      <w:r>
        <w:rPr/>
        <w:t xml:space="preserve">Cependant, l'article présente certains biais potentiels. Tout d'abord, il ne cite pas spécifiquement les études mentionnées, ce qui rend difficile la vérification de leurs résultats et de leur validité scientifique. De plus, l'article ne mentionne pas les limites ou les critiques possibles de ces études, ce qui pourrait donner une vision unilatérale du sujet.</w:t>
      </w:r>
    </w:p>
    <w:p>
      <w:pPr>
        <w:jc w:val="both"/>
      </w:pPr>
      <w:r>
        <w:rPr/>
        <w:t xml:space="preserve"/>
      </w:r>
    </w:p>
    <w:p>
      <w:pPr>
        <w:jc w:val="both"/>
      </w:pPr>
      <w:r>
        <w:rPr/>
        <w:t xml:space="preserve">En outre, l'article ne prend pas en compte certains points importants à considérer dans le débat sur les interactions informelles. Par exemple, il n'aborde pas la question de l'inclusion et de l'équité dans ces échanges informels. Les interactions informelles peuvent souvent se produire entre des groupes homogènes et exclure involontairement certaines personnes ou groupes marginalisés. Cela peut avoir un impact sur la diversité et l'inclusion au sein des organisations.</w:t>
      </w:r>
    </w:p>
    <w:p>
      <w:pPr>
        <w:jc w:val="both"/>
      </w:pPr>
      <w:r>
        <w:rPr/>
        <w:t xml:space="preserve"/>
      </w:r>
    </w:p>
    <w:p>
      <w:pPr>
        <w:jc w:val="both"/>
      </w:pPr>
      <w:r>
        <w:rPr/>
        <w:t xml:space="preserve">De plus, l'article ne discute pas des défis spécifiques liés aux interactions informelles dans un environnement de travail hybride. Le travail à distance peut rendre plus difficile les échanges spontanés et informels entre collègues, ce qui peut avoir un impact sur la cohésion d'équipe et la collaboration.</w:t>
      </w:r>
    </w:p>
    <w:p>
      <w:pPr>
        <w:jc w:val="both"/>
      </w:pPr>
      <w:r>
        <w:rPr/>
        <w:t xml:space="preserve"/>
      </w:r>
    </w:p>
    <w:p>
      <w:pPr>
        <w:jc w:val="both"/>
      </w:pPr>
      <w:r>
        <w:rPr/>
        <w:t xml:space="preserve">Enfin, l'article semble promouvoir les avantages des interactions informelles sans aborder les risques potentiels. Par exemple, les interactions informelles peuvent parfois conduire à des rumeurs ou à la propagation d'informations erronées. De plus, certaines personnes peuvent se sentir exclues ou mal à l'aise dans des environnements où les interactions informelles sont privilégiées.</w:t>
      </w:r>
    </w:p>
    <w:p>
      <w:pPr>
        <w:jc w:val="both"/>
      </w:pPr>
      <w:r>
        <w:rPr/>
        <w:t xml:space="preserve"/>
      </w:r>
    </w:p>
    <w:p>
      <w:pPr>
        <w:jc w:val="both"/>
      </w:pPr>
      <w:r>
        <w:rPr/>
        <w:t xml:space="preserve">En conclusion, l'article présente une vision positive des interactions informelles dans un contexte de travail hybride, en se basant sur des études antérieures. Cependant, il présente certains biais potentiels en ne citant pas spécifiquement ces études et en ne prenant pas en compte certains points importants du débat. Il aurait été bénéfique d'inclure une discussion plus équilibrée sur les avantages et les risques potentiels des interactions informelles dans un environnement de travail hybride.</w:t>
      </w:r>
    </w:p>
    <w:p>
      <w:pPr>
        <w:pStyle w:val="Heading1"/>
      </w:pPr>
      <w:bookmarkStart w:id="5" w:name="_Toc5"/>
      <w:r>
        <w:t>Topics for further research:</w:t>
      </w:r>
      <w:bookmarkEnd w:id="5"/>
    </w:p>
    <w:p>
      <w:pPr>
        <w:spacing w:after="0"/>
        <w:numPr>
          <w:ilvl w:val="0"/>
          <w:numId w:val="2"/>
        </w:numPr>
      </w:pPr>
      <w:r>
        <w:rPr/>
        <w:t xml:space="preserve">Les limites et critiques des études sur les interactions informelles au travail hybride
</w:t>
      </w:r>
    </w:p>
    <w:p>
      <w:pPr>
        <w:spacing w:after="0"/>
        <w:numPr>
          <w:ilvl w:val="0"/>
          <w:numId w:val="2"/>
        </w:numPr>
      </w:pPr>
      <w:r>
        <w:rPr/>
        <w:t xml:space="preserve">L'inclusion et l'équité dans les interactions informelles entre collègues
</w:t>
      </w:r>
    </w:p>
    <w:p>
      <w:pPr>
        <w:spacing w:after="0"/>
        <w:numPr>
          <w:ilvl w:val="0"/>
          <w:numId w:val="2"/>
        </w:numPr>
      </w:pPr>
      <w:r>
        <w:rPr/>
        <w:t xml:space="preserve">Les défis spécifiques des interactions informelles dans un environnement de travail hybride
</w:t>
      </w:r>
    </w:p>
    <w:p>
      <w:pPr>
        <w:spacing w:after="0"/>
        <w:numPr>
          <w:ilvl w:val="0"/>
          <w:numId w:val="2"/>
        </w:numPr>
      </w:pPr>
      <w:r>
        <w:rPr/>
        <w:t xml:space="preserve">L'impact du travail à distance sur la cohésion d'équipe et la collaboration informelle
</w:t>
      </w:r>
    </w:p>
    <w:p>
      <w:pPr>
        <w:spacing w:after="0"/>
        <w:numPr>
          <w:ilvl w:val="0"/>
          <w:numId w:val="2"/>
        </w:numPr>
      </w:pPr>
      <w:r>
        <w:rPr/>
        <w:t xml:space="preserve">Les risques potentiels des interactions informelles</w:t>
      </w:r>
    </w:p>
    <w:p>
      <w:pPr>
        <w:spacing w:after="0"/>
        <w:numPr>
          <w:ilvl w:val="0"/>
          <w:numId w:val="2"/>
        </w:numPr>
      </w:pPr>
      <w:r>
        <w:rPr/>
        <w:t xml:space="preserve">tels que les rumeurs et les informations erronées
</w:t>
      </w:r>
    </w:p>
    <w:p>
      <w:pPr>
        <w:numPr>
          <w:ilvl w:val="0"/>
          <w:numId w:val="2"/>
        </w:numPr>
      </w:pPr>
      <w:r>
        <w:rPr/>
        <w:t xml:space="preserve">Les personnes exclues ou mal à l'aise dans des environnements favorisant les interactions informelles.</w:t>
      </w:r>
    </w:p>
    <w:p>
      <w:pPr>
        <w:pStyle w:val="Heading1"/>
      </w:pPr>
      <w:bookmarkStart w:id="6" w:name="_Toc6"/>
      <w:r>
        <w:t>Report location:</w:t>
      </w:r>
      <w:bookmarkEnd w:id="6"/>
    </w:p>
    <w:p>
      <w:hyperlink r:id="rId8" w:history="1">
        <w:r>
          <w:rPr>
            <w:color w:val="2980b9"/>
            <w:u w:val="single"/>
          </w:rPr>
          <w:t xml:space="preserve">https://www.fullpicture.app/item/179c1955a2525f097e8237d89a3e7316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4D7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brfrance.fr/organisation/les-interactions-informelles-sur-les-lieux-de-travail-en-question-60307" TargetMode="External"/><Relationship Id="rId8" Type="http://schemas.openxmlformats.org/officeDocument/2006/relationships/hyperlink" Target="https://www.fullpicture.app/item/179c1955a2525f097e8237d89a3e73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2024-05-13T06:06:52+02:00</dcterms:created>
  <dcterms:modified xsi:type="dcterms:W3CDTF">2024-05-13T06:06:52+02:00</dcterms:modified>
</cp:coreProperties>
</file>

<file path=docProps/custom.xml><?xml version="1.0" encoding="utf-8"?>
<Properties xmlns="http://schemas.openxmlformats.org/officeDocument/2006/custom-properties" xmlns:vt="http://schemas.openxmlformats.org/officeDocument/2006/docPropsVTypes"/>
</file>