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绘画中关于肌理的浅析 - 知乎</w:t>
      </w:r>
      <w:br/>
      <w:hyperlink r:id="rId7" w:history="1">
        <w:r>
          <w:rPr>
            <w:color w:val="2980b9"/>
            <w:u w:val="single"/>
          </w:rPr>
          <w:t xml:space="preserve">https://zhuanlan.zhihu.com/p/68632743</w:t>
        </w:r>
      </w:hyperlink>
    </w:p>
    <w:p>
      <w:pPr>
        <w:pStyle w:val="Heading1"/>
      </w:pPr>
      <w:bookmarkStart w:id="2" w:name="_Toc2"/>
      <w:r>
        <w:t>Article summary:</w:t>
      </w:r>
      <w:bookmarkEnd w:id="2"/>
    </w:p>
    <w:p>
      <w:pPr>
        <w:jc w:val="both"/>
      </w:pPr>
      <w:r>
        <w:rPr/>
        <w:t xml:space="preserve">1. Texture in painting refers to the organizational structure of the surface of an object, and it can be visual or tactile. Visual texture includes elements like shape, color, and smoothness, while tactile texture refers to qualities like roughness and solidity.</w:t>
      </w:r>
    </w:p>
    <w:p>
      <w:pPr>
        <w:jc w:val="both"/>
      </w:pPr>
      <w:r>
        <w:rPr/>
        <w:t xml:space="preserve"/>
      </w:r>
    </w:p>
    <w:p>
      <w:pPr>
        <w:jc w:val="both"/>
      </w:pPr>
      <w:r>
        <w:rPr/>
        <w:t xml:space="preserve">2. Texture is an important aspect of painting that adds aesthetic value and allows artists to express their emotions and ideas. Brushstrokes are a key element in creating texture in oil paintings, with artists like Van Gogh and Monet known for their distinctive brushwork styles.</w:t>
      </w:r>
    </w:p>
    <w:p>
      <w:pPr>
        <w:jc w:val="both"/>
      </w:pPr>
      <w:r>
        <w:rPr/>
        <w:t xml:space="preserve"/>
      </w:r>
    </w:p>
    <w:p>
      <w:pPr>
        <w:jc w:val="both"/>
      </w:pPr>
      <w:r>
        <w:rPr/>
        <w:t xml:space="preserve">3. Texture can be created through various techniques and materials, not just brushstrokes. Artists use tools like spraying, cutting, rubbing, and physical collage to create different textures in their artworks. The combination of colors and thicknesses also contributes to the overall texture of a painting.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关于绘画中肌理的浅析，但是它存在一些问题和偏见。首先，文章没有提供足够的来源和证据来支持其观点。虽然引用了一些百度百科的链接，但并没有引用其他可靠的来源来支持对肌理的定义和作用的描述。</w:t>
      </w:r>
    </w:p>
    <w:p>
      <w:pPr>
        <w:jc w:val="both"/>
      </w:pPr>
      <w:r>
        <w:rPr/>
        <w:t xml:space="preserve"/>
      </w:r>
    </w:p>
    <w:p>
      <w:pPr>
        <w:jc w:val="both"/>
      </w:pPr>
      <w:r>
        <w:rPr/>
        <w:t xml:space="preserve">其次，文章只涉及到了绘画中的肌理，而没有探讨其他艺术形式中肌理的表达方式。肌理不仅存在于绘画中，还可以在室内设计、环境艺术、建筑等领域中找到表达。因此，文章在这方面存在片面报道的问题。</w:t>
      </w:r>
    </w:p>
    <w:p>
      <w:pPr>
        <w:jc w:val="both"/>
      </w:pPr>
      <w:r>
        <w:rPr/>
        <w:t xml:space="preserve"/>
      </w:r>
    </w:p>
    <w:p>
      <w:pPr>
        <w:jc w:val="both"/>
      </w:pPr>
      <w:r>
        <w:rPr/>
        <w:t xml:space="preserve">此外，文章没有提供对可能存在的风险或负面影响进行平衡考虑。例如，在使用不同材料和技术创造纹理效果时可能会产生环境污染或健康风险等问题。</w:t>
      </w:r>
    </w:p>
    <w:p>
      <w:pPr>
        <w:jc w:val="both"/>
      </w:pPr>
      <w:r>
        <w:rPr/>
        <w:t xml:space="preserve"/>
      </w:r>
    </w:p>
    <w:p>
      <w:pPr>
        <w:jc w:val="both"/>
      </w:pPr>
      <w:r>
        <w:rPr/>
        <w:t xml:space="preserve">另外，文章也没有探讨与肌理相关的审美标准和文化差异。不同文化对于肌理的认知和评价可能有所不同，这也应该被考虑进去。</w:t>
      </w:r>
    </w:p>
    <w:p>
      <w:pPr>
        <w:jc w:val="both"/>
      </w:pPr>
      <w:r>
        <w:rPr/>
        <w:t xml:space="preserve"/>
      </w:r>
    </w:p>
    <w:p>
      <w:pPr>
        <w:jc w:val="both"/>
      </w:pPr>
      <w:r>
        <w:rPr/>
        <w:t xml:space="preserve">总之，这篇文章在对绘画中肌理进行浅析时存在一些问题和偏见。它缺乏充分的来源和证据支持，并且忽略了其他艺术形式中肌理的表达方式。此外，它也没有平衡地考虑到可能存在的风险和文化差异。</w:t>
      </w:r>
    </w:p>
    <w:p>
      <w:pPr>
        <w:pStyle w:val="Heading1"/>
      </w:pPr>
      <w:bookmarkStart w:id="5" w:name="_Toc5"/>
      <w:r>
        <w:t>Topics for further research:</w:t>
      </w:r>
      <w:bookmarkEnd w:id="5"/>
    </w:p>
    <w:p>
      <w:pPr>
        <w:spacing w:after="0"/>
        <w:numPr>
          <w:ilvl w:val="0"/>
          <w:numId w:val="2"/>
        </w:numPr>
      </w:pPr>
      <w:r>
        <w:rPr/>
        <w:t xml:space="preserve">艺术中肌理的定义和作用
</w:t>
      </w:r>
    </w:p>
    <w:p>
      <w:pPr>
        <w:spacing w:after="0"/>
        <w:numPr>
          <w:ilvl w:val="0"/>
          <w:numId w:val="2"/>
        </w:numPr>
      </w:pPr>
      <w:r>
        <w:rPr/>
        <w:t xml:space="preserve">其他艺术形式中肌理的表达方式
</w:t>
      </w:r>
    </w:p>
    <w:p>
      <w:pPr>
        <w:spacing w:after="0"/>
        <w:numPr>
          <w:ilvl w:val="0"/>
          <w:numId w:val="2"/>
        </w:numPr>
      </w:pPr>
      <w:r>
        <w:rPr/>
        <w:t xml:space="preserve">使用不同材料和技术创造纹理效果的风险和负面影响
</w:t>
      </w:r>
    </w:p>
    <w:p>
      <w:pPr>
        <w:spacing w:after="0"/>
        <w:numPr>
          <w:ilvl w:val="0"/>
          <w:numId w:val="2"/>
        </w:numPr>
      </w:pPr>
      <w:r>
        <w:rPr/>
        <w:t xml:space="preserve">肌理的审美标准和文化差异
</w:t>
      </w:r>
    </w:p>
    <w:p>
      <w:pPr>
        <w:spacing w:after="0"/>
        <w:numPr>
          <w:ilvl w:val="0"/>
          <w:numId w:val="2"/>
        </w:numPr>
      </w:pPr>
      <w:r>
        <w:rPr/>
        <w:t xml:space="preserve">肌理在室内设计、环境艺术和建筑中的应用
</w:t>
      </w:r>
    </w:p>
    <w:p>
      <w:pPr>
        <w:numPr>
          <w:ilvl w:val="0"/>
          <w:numId w:val="2"/>
        </w:numPr>
      </w:pPr>
      <w:r>
        <w:rPr/>
        <w:t xml:space="preserve">可靠的来源和证据来支持对肌理的描述和解释</w:t>
      </w:r>
    </w:p>
    <w:p>
      <w:pPr>
        <w:pStyle w:val="Heading1"/>
      </w:pPr>
      <w:bookmarkStart w:id="6" w:name="_Toc6"/>
      <w:r>
        <w:t>Report location:</w:t>
      </w:r>
      <w:bookmarkEnd w:id="6"/>
    </w:p>
    <w:p>
      <w:hyperlink r:id="rId8" w:history="1">
        <w:r>
          <w:rPr>
            <w:color w:val="2980b9"/>
            <w:u w:val="single"/>
          </w:rPr>
          <w:t xml:space="preserve">https://www.fullpicture.app/item/17880c0d240232ae67061a3a9165e85d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DF0C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68632743" TargetMode="External"/><Relationship Id="rId8" Type="http://schemas.openxmlformats.org/officeDocument/2006/relationships/hyperlink" Target="https://www.fullpicture.app/item/17880c0d240232ae67061a3a9165e85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2024-03-10T07:15:55+01:00</dcterms:created>
  <dcterms:modified xsi:type="dcterms:W3CDTF">2024-03-10T07:15:55+01:00</dcterms:modified>
</cp:coreProperties>
</file>

<file path=docProps/custom.xml><?xml version="1.0" encoding="utf-8"?>
<Properties xmlns="http://schemas.openxmlformats.org/officeDocument/2006/custom-properties" xmlns:vt="http://schemas.openxmlformats.org/officeDocument/2006/docPropsVTypes"/>
</file>