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Left ventricular remodelling post-myocardial infarction: pathophysiology, imaging, and novel therapies - PubMed</w:t>
      </w:r>
      <w:br/>
      <w:hyperlink r:id="rId7" w:history="1">
        <w:r>
          <w:rPr>
            <w:color w:val="2980b9"/>
            <w:u w:val="single"/>
          </w:rPr>
          <w:t xml:space="preserve">https://pubmed.ncbi.nlm.nih.gov/35511857/</w:t>
        </w:r>
      </w:hyperlink>
    </w:p>
    <w:p>
      <w:pPr>
        <w:pStyle w:val="Heading1"/>
      </w:pPr>
      <w:bookmarkStart w:id="2" w:name="_Toc2"/>
      <w:r>
        <w:t>Article summary:</w:t>
      </w:r>
      <w:bookmarkEnd w:id="2"/>
    </w:p>
    <w:p>
      <w:pPr>
        <w:jc w:val="both"/>
      </w:pPr>
      <w:r>
        <w:rPr/>
        <w:t xml:space="preserve">1. 心肌梗死后左心室重塑的病理生理学、影像学和新疗法：本文综述了心肌梗死后左心室重塑的病理生理学基础、当前的诊断方法和可用的治疗方法。作者还提出了改进风险分层和开发新的医学和介入治疗方法的路线图。</w:t>
      </w:r>
    </w:p>
    <w:p>
      <w:pPr>
        <w:jc w:val="both"/>
      </w:pPr>
      <w:r>
        <w:rPr/>
        <w:t xml:space="preserve"/>
      </w:r>
    </w:p>
    <w:p>
      <w:pPr>
        <w:jc w:val="both"/>
      </w:pPr>
      <w:r>
        <w:rPr/>
        <w:t xml:space="preserve">2. 心脏结构和/或功能的病理性变化对患者预后产生显著影响：心肌重塑会导致心力衰竭，而且患者常伴有其他合并症，加重了医疗系统的经济负担，并阻碍了有效的药物管理。一些风险因素如糖尿病、慢性阻塞性肺疾病、女性性别等在“通往心力衰竭”的过程中明显影响着疾病进展。</w:t>
      </w:r>
    </w:p>
    <w:p>
      <w:pPr>
        <w:jc w:val="both"/>
      </w:pPr>
      <w:r>
        <w:rPr/>
        <w:t xml:space="preserve"/>
      </w:r>
    </w:p>
    <w:p>
      <w:pPr>
        <w:jc w:val="both"/>
      </w:pPr>
      <w:r>
        <w:rPr/>
        <w:t xml:space="preserve">3. 需要改进风险分层和开发新的医学和介入治疗方法：尽管已经有与心力衰竭相关的药物可以干预心肌重塑，但缺乏针对性药物，并且患者风险分层不准确。因此，需要开发改进的风险分层方法和新的医学和介入治疗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对于上述文章，由于只提供了标题和摘要，并没有提供详细的内容，因此无法进行批判性分析。需要获取完整的文章内容才能对其进行全面评估。</w:t>
      </w:r>
    </w:p>
    <w:p>
      <w:pPr>
        <w:pStyle w:val="Heading1"/>
      </w:pPr>
      <w:bookmarkStart w:id="5" w:name="_Toc5"/>
      <w:r>
        <w:t>Topics for further research:</w:t>
      </w:r>
      <w:bookmarkEnd w:id="5"/>
    </w:p>
    <w:p>
      <w:pPr>
        <w:spacing w:after="0"/>
        <w:numPr>
          <w:ilvl w:val="0"/>
          <w:numId w:val="2"/>
        </w:numPr>
      </w:pPr>
      <w:r>
        <w:rPr/>
        <w:t xml:space="preserve">AI在医疗领域的应用
</w:t>
      </w:r>
    </w:p>
    <w:p>
      <w:pPr>
        <w:spacing w:after="0"/>
        <w:numPr>
          <w:ilvl w:val="0"/>
          <w:numId w:val="2"/>
        </w:numPr>
      </w:pPr>
      <w:r>
        <w:rPr/>
        <w:t xml:space="preserve">AI在疾病诊断和预测中的效果
</w:t>
      </w:r>
    </w:p>
    <w:p>
      <w:pPr>
        <w:spacing w:after="0"/>
        <w:numPr>
          <w:ilvl w:val="0"/>
          <w:numId w:val="2"/>
        </w:numPr>
      </w:pPr>
      <w:r>
        <w:rPr/>
        <w:t xml:space="preserve">AI在药物研发和治疗方案制定中的应用
</w:t>
      </w:r>
    </w:p>
    <w:p>
      <w:pPr>
        <w:spacing w:after="0"/>
        <w:numPr>
          <w:ilvl w:val="0"/>
          <w:numId w:val="2"/>
        </w:numPr>
      </w:pPr>
      <w:r>
        <w:rPr/>
        <w:t xml:space="preserve">AI在医疗数据分析和管理中的作用
</w:t>
      </w:r>
    </w:p>
    <w:p>
      <w:pPr>
        <w:spacing w:after="0"/>
        <w:numPr>
          <w:ilvl w:val="0"/>
          <w:numId w:val="2"/>
        </w:numPr>
      </w:pPr>
      <w:r>
        <w:rPr/>
        <w:t xml:space="preserve">AI在手术和医疗机器人技术中的应用
</w:t>
      </w:r>
    </w:p>
    <w:p>
      <w:pPr>
        <w:numPr>
          <w:ilvl w:val="0"/>
          <w:numId w:val="2"/>
        </w:numPr>
      </w:pPr>
      <w:r>
        <w:rPr/>
        <w:t xml:space="preserve">AI在医疗保健系统中的挑战和机遇
通过搜索这些关键短语，用户可以找到更多关于AI在医疗领域的应用的详细信息，从而对文章进行更全面的评估和分析。</w:t>
      </w:r>
    </w:p>
    <w:p>
      <w:pPr>
        <w:pStyle w:val="Heading1"/>
      </w:pPr>
      <w:bookmarkStart w:id="6" w:name="_Toc6"/>
      <w:r>
        <w:t>Report location:</w:t>
      </w:r>
      <w:bookmarkEnd w:id="6"/>
    </w:p>
    <w:p>
      <w:hyperlink r:id="rId8" w:history="1">
        <w:r>
          <w:rPr>
            <w:color w:val="2980b9"/>
            <w:u w:val="single"/>
          </w:rPr>
          <w:t xml:space="preserve">https://www.fullpicture.app/item/174e4971ff0dce57a69e4ac5e584ea3b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3D3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11857/" TargetMode="External"/><Relationship Id="rId8" Type="http://schemas.openxmlformats.org/officeDocument/2006/relationships/hyperlink" Target="https://www.fullpicture.app/item/174e4971ff0dce57a69e4ac5e584ea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2024-02-10T00:05:35+01:00</dcterms:created>
  <dcterms:modified xsi:type="dcterms:W3CDTF">2024-02-10T00:05:35+01:00</dcterms:modified>
</cp:coreProperties>
</file>

<file path=docProps/custom.xml><?xml version="1.0" encoding="utf-8"?>
<Properties xmlns="http://schemas.openxmlformats.org/officeDocument/2006/custom-properties" xmlns:vt="http://schemas.openxmlformats.org/officeDocument/2006/docPropsVTypes"/>
</file>