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Conductive Lanthanide Metal–Organic Frameworks with Exceptionally High Stability | Journal of the American Chemical Society</w:t>
      </w:r>
      <w:br/>
      <w:hyperlink r:id="rId7" w:history="1">
        <w:r>
          <w:rPr>
            <w:color w:val="2980b9"/>
            <w:u w:val="single"/>
          </w:rPr>
          <w:t xml:space="preserve">https://pubs.acs.org/doi/abs/10.1021/jacs.3c05336</w:t>
        </w:r>
      </w:hyperlink>
    </w:p>
    <w:p>
      <w:pPr>
        <w:pStyle w:val="Heading1"/>
      </w:pPr>
      <w:bookmarkStart w:id="2" w:name="_Toc2"/>
      <w:r>
        <w:t>Article summary:</w:t>
      </w:r>
      <w:bookmarkEnd w:id="2"/>
    </w:p>
    <w:p>
      <w:pPr>
        <w:jc w:val="both"/>
      </w:pPr>
      <w:r>
        <w:rPr/>
        <w:t xml:space="preserve">1. 合成了具有高稳定性的导电镧系金属-有机框架（MOF）：通过在特定条件下加热和冷却反应混合物，成功地合成了三种不同的导电镧系金属-有机框架（Gd4-MOF、Tm4-MOF和Lu4-MOF）。这些框架具有无色的棒状晶体结构，并且在高温下保持稳定。</w:t>
      </w:r>
    </w:p>
    <w:p>
      <w:pPr>
        <w:jc w:val="both"/>
      </w:pPr>
      <w:r>
        <w:rPr/>
        <w:t xml:space="preserve"/>
      </w:r>
    </w:p>
    <w:p>
      <w:pPr>
        <w:jc w:val="both"/>
      </w:pPr>
      <w:r>
        <w:rPr/>
        <w:t xml:space="preserve">2. 使用单晶X射线衍射确定了结构：通过使用单晶X射线衍射技术，确定了Ln4-MOF晶体的结构。该技术利用Cu Kα辐射进行数据收集，并通过直接方法解决了结构。结果显示，这些MOF具有复杂的分子结构和键合方式。</w:t>
      </w:r>
    </w:p>
    <w:p>
      <w:pPr>
        <w:jc w:val="both"/>
      </w:pPr>
      <w:r>
        <w:rPr/>
        <w:t xml:space="preserve"/>
      </w:r>
    </w:p>
    <w:p>
      <w:pPr>
        <w:jc w:val="both"/>
      </w:pPr>
      <w:r>
        <w:rPr/>
        <w:t xml:space="preserve">3. 制备了Ln4-MOF的单晶电器件：通过将金属电极沉积在硅基片上，并将Ln4-MOF晶体放置在两个金属电极之间，成功制备了Ln4-MOF的单晶电器件。这些器件可用于进一步研究MOF材料的导电性质和应用潜力。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偏见及其来源：文章中没有明确提到作者的背景或利益冲突，这可能导致潜在的偏见。读者无法确定作者是否有与研究结果相关的利益关系。</w:t>
      </w:r>
    </w:p>
    <w:p>
      <w:pPr>
        <w:jc w:val="both"/>
      </w:pPr>
      <w:r>
        <w:rPr/>
        <w:t xml:space="preserve"/>
      </w:r>
    </w:p>
    <w:p>
      <w:pPr>
        <w:jc w:val="both"/>
      </w:pPr>
      <w:r>
        <w:rPr/>
        <w:t xml:space="preserve">2. 片面报道：文章只提到了合成方法和晶体结构分析，但没有提供关于该材料在电子器件中的实际应用或性能测试方面的信息。这种片面报道可能导致读者对该材料的实际潜力和应用前景缺乏全面了解。</w:t>
      </w:r>
    </w:p>
    <w:p>
      <w:pPr>
        <w:jc w:val="both"/>
      </w:pPr>
      <w:r>
        <w:rPr/>
        <w:t xml:space="preserve"/>
      </w:r>
    </w:p>
    <w:p>
      <w:pPr>
        <w:jc w:val="both"/>
      </w:pPr>
      <w:r>
        <w:rPr/>
        <w:t xml:space="preserve">3. 无根据的主张：文章声称所合成的金属-有机框架具有“异常高稳定性”，但并未提供任何实验证据来支持这一主张。缺乏实验数据使得读者难以评估该材料在实际应用中的可行性和稳定性。</w:t>
      </w:r>
    </w:p>
    <w:p>
      <w:pPr>
        <w:jc w:val="both"/>
      </w:pPr>
      <w:r>
        <w:rPr/>
        <w:t xml:space="preserve"/>
      </w:r>
    </w:p>
    <w:p>
      <w:pPr>
        <w:jc w:val="both"/>
      </w:pPr>
      <w:r>
        <w:rPr/>
        <w:t xml:space="preserve">4. 缺失的考虑点：文章未讨论该材料在环境条件下的稳定性，如湿度、温度变化等因素对其性能和稳定性的影响。这些因素对于材料在实际应用中的可靠性至关重要，但却被忽略了。</w:t>
      </w:r>
    </w:p>
    <w:p>
      <w:pPr>
        <w:jc w:val="both"/>
      </w:pPr>
      <w:r>
        <w:rPr/>
        <w:t xml:space="preserve"/>
      </w:r>
    </w:p>
    <w:p>
      <w:pPr>
        <w:jc w:val="both"/>
      </w:pPr>
      <w:r>
        <w:rPr/>
        <w:t xml:space="preserve">5. 所提出主张的缺失证据：文章中未提供任何关于该材料在电子器件中的实际性能测试结果或与其他材料相比的比较数据。这使得读者难以评估该材料在实际应用中的优势和局限性。</w:t>
      </w:r>
    </w:p>
    <w:p>
      <w:pPr>
        <w:jc w:val="both"/>
      </w:pPr>
      <w:r>
        <w:rPr/>
        <w:t xml:space="preserve"/>
      </w:r>
    </w:p>
    <w:p>
      <w:pPr>
        <w:jc w:val="both"/>
      </w:pPr>
      <w:r>
        <w:rPr/>
        <w:t xml:space="preserve">6. 未探索的反驳：文章没有探讨可能存在的其他观点或对该研究结果进行质疑的论点。这种缺乏对不同观点和争议问题的探讨可能导致读者对该研究结果的客观性产生怀疑。</w:t>
      </w:r>
    </w:p>
    <w:p>
      <w:pPr>
        <w:jc w:val="both"/>
      </w:pPr>
      <w:r>
        <w:rPr/>
        <w:t xml:space="preserve"/>
      </w:r>
    </w:p>
    <w:p>
      <w:pPr>
        <w:jc w:val="both"/>
      </w:pPr>
      <w:r>
        <w:rPr/>
        <w:t xml:space="preserve">7. 宣传内容：文章中使用了一些宣传性词语，如“异常高稳定性”和“具有潜在应用前景”，这可能会给读者留下过度乐观或夸大其词的印象。科学论文应该尽量客观地呈现实验结果，而不是过分强调其潜在价值。</w:t>
      </w:r>
    </w:p>
    <w:p>
      <w:pPr>
        <w:jc w:val="both"/>
      </w:pPr>
      <w:r>
        <w:rPr/>
        <w:t xml:space="preserve"/>
      </w:r>
    </w:p>
    <w:p>
      <w:pPr>
        <w:jc w:val="both"/>
      </w:pPr>
      <w:r>
        <w:rPr/>
        <w:t xml:space="preserve">8. 偏袒：文章未提及任何可能存在的风险或局限性，只着重强调了该材料的优势和潜力。这种偏袒可能导致读者对该研究结果产生误导性印象，并忽视了其他可能存在的问题。</w:t>
      </w:r>
    </w:p>
    <w:p>
      <w:pPr>
        <w:jc w:val="both"/>
      </w:pPr>
      <w:r>
        <w:rPr/>
        <w:t xml:space="preserve"/>
      </w:r>
    </w:p>
    <w:p>
      <w:pPr>
        <w:jc w:val="both"/>
      </w:pPr>
      <w:r>
        <w:rPr/>
        <w:t xml:space="preserve">9. 没有平等地呈现双方：文章未提及任何可能存在的竞争性材料或其他研究团队的工作，这使得读者无法全面了解该领域的最新进展和不同观点。</w:t>
      </w:r>
    </w:p>
    <w:p>
      <w:pPr>
        <w:jc w:val="both"/>
      </w:pPr>
      <w:r>
        <w:rPr/>
        <w:t xml:space="preserve"/>
      </w:r>
    </w:p>
    <w:p>
      <w:pPr>
        <w:jc w:val="both"/>
      </w:pPr>
      <w:r>
        <w:rPr/>
        <w:t xml:space="preserve">总之，上述文章在提供实验结果和晶体结构分析方面做得很好，但在其他方面存在一些问题，如缺乏实际应用和性能测试数据、未探讨可能存在的反驳观点、宣传性语言使用等。为了使读者能够全面了解该研究的意义和潜力，作者应该更加客观地呈现实验结果，并考虑到可能存在的局限性和风险。</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实际应用和性能测试
</w:t>
      </w:r>
    </w:p>
    <w:p>
      <w:pPr>
        <w:spacing w:after="0"/>
        <w:numPr>
          <w:ilvl w:val="0"/>
          <w:numId w:val="2"/>
        </w:numPr>
      </w:pPr>
      <w:r>
        <w:rPr/>
        <w:t xml:space="preserve">材料稳定性的实验证据
</w:t>
      </w:r>
    </w:p>
    <w:p>
      <w:pPr>
        <w:spacing w:after="0"/>
        <w:numPr>
          <w:ilvl w:val="0"/>
          <w:numId w:val="2"/>
        </w:numPr>
      </w:pPr>
      <w:r>
        <w:rPr/>
        <w:t xml:space="preserve">环境条件下的稳定性考虑
</w:t>
      </w:r>
    </w:p>
    <w:p>
      <w:pPr>
        <w:spacing w:after="0"/>
        <w:numPr>
          <w:ilvl w:val="0"/>
          <w:numId w:val="2"/>
        </w:numPr>
      </w:pPr>
      <w:r>
        <w:rPr/>
        <w:t xml:space="preserve">与其他材料的比较数据
</w:t>
      </w:r>
    </w:p>
    <w:p>
      <w:pPr>
        <w:numPr>
          <w:ilvl w:val="0"/>
          <w:numId w:val="2"/>
        </w:numPr>
      </w:pPr>
      <w:r>
        <w:rPr/>
        <w:t xml:space="preserve">其他观点和质疑的探讨</w:t>
      </w:r>
    </w:p>
    <w:p>
      <w:pPr>
        <w:pStyle w:val="Heading1"/>
      </w:pPr>
      <w:bookmarkStart w:id="6" w:name="_Toc6"/>
      <w:r>
        <w:t>Report location:</w:t>
      </w:r>
      <w:bookmarkEnd w:id="6"/>
    </w:p>
    <w:p>
      <w:hyperlink r:id="rId8" w:history="1">
        <w:r>
          <w:rPr>
            <w:color w:val="2980b9"/>
            <w:u w:val="single"/>
          </w:rPr>
          <w:t xml:space="preserve">https://www.fullpicture.app/item/16f3626bb0261390fee789cbcdf0d6dd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9F38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abs/10.1021/jacs.3c05336" TargetMode="External"/><Relationship Id="rId8" Type="http://schemas.openxmlformats.org/officeDocument/2006/relationships/hyperlink" Target="https://www.fullpicture.app/item/16f3626bb0261390fee789cbcdf0d6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2023-08-10T22:26:58+02:00</dcterms:created>
  <dcterms:modified xsi:type="dcterms:W3CDTF">2023-08-10T22:26:58+02:00</dcterms:modified>
</cp:coreProperties>
</file>

<file path=docProps/custom.xml><?xml version="1.0" encoding="utf-8"?>
<Properties xmlns="http://schemas.openxmlformats.org/officeDocument/2006/custom-properties" xmlns:vt="http://schemas.openxmlformats.org/officeDocument/2006/docPropsVTypes"/>
</file>