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Traditional Chinese herbal medicine for treating novel coronavirus (COVID-19) pneumonia: protocol for a systematic review and meta-analysis | SpringerLink</w:t>
      </w:r>
      <w:br/>
      <w:hyperlink r:id="rId7" w:history="1">
        <w:r>
          <w:rPr>
            <w:color w:val="2980b9"/>
            <w:u w:val="single"/>
          </w:rPr>
          <w:t xml:space="preserve">https://link.springer.com/article/10.1186/s13643-020-01343-4</w:t>
        </w:r>
      </w:hyperlink>
    </w:p>
    <w:p>
      <w:pPr>
        <w:pStyle w:val="Heading1"/>
      </w:pPr>
      <w:bookmarkStart w:id="2" w:name="_Toc2"/>
      <w:r>
        <w:t>Article summary:</w:t>
      </w:r>
      <w:bookmarkEnd w:id="2"/>
    </w:p>
    <w:p>
      <w:pPr>
        <w:jc w:val="both"/>
      </w:pPr>
      <w:r>
        <w:rPr/>
        <w:t xml:space="preserve">1. This article outlines a protocol for a systematic review and meta-analysis of traditional Chinese herbal medicine for treating COVID-19 pneumonia.</w:t>
      </w:r>
    </w:p>
    <w:p>
      <w:pPr>
        <w:jc w:val="both"/>
      </w:pPr>
      <w:r>
        <w:rPr/>
        <w:t xml:space="preserve">2. The study will include randomized trials and controlled clinical trials that test traditional Chinese herbal medicine with or without western medicine, with no restrictions on blinding, follow-up, or publication status.</w:t>
      </w:r>
    </w:p>
    <w:p>
      <w:pPr>
        <w:jc w:val="both"/>
      </w:pPr>
      <w:r>
        <w:rPr/>
        <w:t xml:space="preserve">3. The primary outcomes of the study will be survival at the end of treatment and follow-up, as well as time and rate of patients becoming negative for COVID-19. Other outcomes such as symptom score, pulmonary function, length of hospital stay, and adverse events will also be assessed.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该文章是一篇关于使用传统中药治疗新型冠状病毒肺炎的系统评价和荟萃分析的协议。文章提供了该系统评价的注册信息、包括纳入和排除标准、搜索策略、数据提取和风险偏倚评估等方面的详细信息。</w:t>
      </w:r>
    </w:p>
    <w:p>
      <w:pPr>
        <w:jc w:val="both"/>
      </w:pPr>
      <w:r>
        <w:rPr/>
        <w:t xml:space="preserve"/>
      </w:r>
    </w:p>
    <w:p>
      <w:pPr>
        <w:jc w:val="both"/>
      </w:pPr>
      <w:r>
        <w:rPr/>
        <w:t xml:space="preserve">然而，该文章存在一些潜在的偏见和问题。首先，该文章只关注传统中药对新型冠状病毒肺炎的治疗效果，而没有考虑其他可能有效的治疗方法。其次，该文章没有明确说明如何处理语言限制可能带来的偏差。此外，该文章没有探讨可能存在的出版偏差或选择性报告结果的风险。</w:t>
      </w:r>
    </w:p>
    <w:p>
      <w:pPr>
        <w:jc w:val="both"/>
      </w:pPr>
      <w:r>
        <w:rPr/>
        <w:t xml:space="preserve"/>
      </w:r>
    </w:p>
    <w:p>
      <w:pPr>
        <w:jc w:val="both"/>
      </w:pPr>
      <w:r>
        <w:rPr/>
        <w:t xml:space="preserve">此外，该文章并未提供足够证据支持传统中药对新型冠状病毒肺炎的治疗效果。虽然传统中药在中国有着悠久历史，并且已经被用于治疗多种不同类型的感染性疾病，但是目前还缺乏充分证据支持其对新型冠状病毒肺炎的有效性。</w:t>
      </w:r>
    </w:p>
    <w:p>
      <w:pPr>
        <w:jc w:val="both"/>
      </w:pPr>
      <w:r>
        <w:rPr/>
        <w:t xml:space="preserve"/>
      </w:r>
    </w:p>
    <w:p>
      <w:pPr>
        <w:jc w:val="both"/>
      </w:pPr>
      <w:r>
        <w:rPr/>
        <w:t xml:space="preserve">最后，该文章需要更加平衡地呈现双方的观点。虽然传统中药可能有一定的治疗效果，但是也需要考虑其潜在的风险和副作用。因此，在评估传统中药对新型冠状病毒肺炎的治疗效果时，需要平等地考虑其优点和缺点，并综合考虑其他可能有效的治疗方法。</w:t>
      </w:r>
    </w:p>
    <w:p>
      <w:pPr>
        <w:pStyle w:val="Heading1"/>
      </w:pPr>
      <w:bookmarkStart w:id="5" w:name="_Toc5"/>
      <w:r>
        <w:t>Topics for further research:</w:t>
      </w:r>
      <w:bookmarkEnd w:id="5"/>
    </w:p>
    <w:p>
      <w:pPr>
        <w:spacing w:after="0"/>
        <w:numPr>
          <w:ilvl w:val="0"/>
          <w:numId w:val="2"/>
        </w:numPr>
      </w:pPr>
      <w:r>
        <w:rPr/>
        <w:t xml:space="preserve">Other potential effective treatments for COVID-19
</w:t>
      </w:r>
    </w:p>
    <w:p>
      <w:pPr>
        <w:spacing w:after="0"/>
        <w:numPr>
          <w:ilvl w:val="0"/>
          <w:numId w:val="2"/>
        </w:numPr>
      </w:pPr>
      <w:r>
        <w:rPr/>
        <w:t xml:space="preserve">Handling language limitations in the study
</w:t>
      </w:r>
    </w:p>
    <w:p>
      <w:pPr>
        <w:spacing w:after="0"/>
        <w:numPr>
          <w:ilvl w:val="0"/>
          <w:numId w:val="2"/>
        </w:numPr>
      </w:pPr>
      <w:r>
        <w:rPr/>
        <w:t xml:space="preserve">Publication bias and selective reporting of results
</w:t>
      </w:r>
    </w:p>
    <w:p>
      <w:pPr>
        <w:spacing w:after="0"/>
        <w:numPr>
          <w:ilvl w:val="0"/>
          <w:numId w:val="2"/>
        </w:numPr>
      </w:pPr>
      <w:r>
        <w:rPr/>
        <w:t xml:space="preserve">Lack of sufficient evidence for traditional Chinese medicine in treating COVID-19
</w:t>
      </w:r>
    </w:p>
    <w:p>
      <w:pPr>
        <w:spacing w:after="0"/>
        <w:numPr>
          <w:ilvl w:val="0"/>
          <w:numId w:val="2"/>
        </w:numPr>
      </w:pPr>
      <w:r>
        <w:rPr/>
        <w:t xml:space="preserve">Potential risks and side effects of traditional Chinese medicine
</w:t>
      </w:r>
    </w:p>
    <w:p>
      <w:pPr>
        <w:numPr>
          <w:ilvl w:val="0"/>
          <w:numId w:val="2"/>
        </w:numPr>
      </w:pPr>
      <w:r>
        <w:rPr/>
        <w:t xml:space="preserve">Considering both advantages and disadvantages of traditional Chinese medicine in treating COVID-19</w:t>
      </w:r>
    </w:p>
    <w:p>
      <w:pPr>
        <w:pStyle w:val="Heading1"/>
      </w:pPr>
      <w:bookmarkStart w:id="6" w:name="_Toc6"/>
      <w:r>
        <w:t>Report location:</w:t>
      </w:r>
      <w:bookmarkEnd w:id="6"/>
    </w:p>
    <w:p>
      <w:hyperlink r:id="rId8" w:history="1">
        <w:r>
          <w:rPr>
            <w:color w:val="2980b9"/>
            <w:u w:val="single"/>
          </w:rPr>
          <w:t xml:space="preserve">https://www.fullpicture.app/item/16b28bb9e6fa8d2d66977e5bb3934a46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049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s13643-020-01343-4" TargetMode="External"/><Relationship Id="rId8" Type="http://schemas.openxmlformats.org/officeDocument/2006/relationships/hyperlink" Target="https://www.fullpicture.app/item/16b28bb9e6fa8d2d66977e5bb3934a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2024-01-22T23:44:51+01:00</dcterms:created>
  <dcterms:modified xsi:type="dcterms:W3CDTF">2024-01-22T23:44:51+01:00</dcterms:modified>
</cp:coreProperties>
</file>

<file path=docProps/custom.xml><?xml version="1.0" encoding="utf-8"?>
<Properties xmlns="http://schemas.openxmlformats.org/officeDocument/2006/custom-properties" xmlns:vt="http://schemas.openxmlformats.org/officeDocument/2006/docPropsVTypes"/>
</file>