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Biodiversity and Ecosystem Functional Enhancement by Forest Restoration: A Meta‐analysis in China - Ren - 2017 - Land Degradation &amp; Development - Wiley Online Library</w:t>
      </w:r>
      <w:br/>
      <w:hyperlink r:id="rId7" w:history="1">
        <w:r>
          <w:rPr>
            <w:color w:val="2980b9"/>
            <w:u w:val="single"/>
          </w:rPr>
          <w:t xml:space="preserve">https://onlinelibrary.wiley.com/doi/full/10.1002/ldr.2728</w:t>
        </w:r>
      </w:hyperlink>
    </w:p>
    <w:p>
      <w:pPr>
        <w:pStyle w:val="Heading1"/>
      </w:pPr>
      <w:bookmarkStart w:id="2" w:name="_Toc2"/>
      <w:r>
        <w:t>Article summary:</w:t>
      </w:r>
      <w:bookmarkEnd w:id="2"/>
    </w:p>
    <w:p>
      <w:pPr>
        <w:jc w:val="both"/>
      </w:pPr>
      <w:r>
        <w:rPr/>
        <w:t xml:space="preserve">1. 森林恢复可以显著提高生物多样性和生态系统功能，但恢复效果因退化来源、恢复方法、恢复年限、生态领域、分类群和测量的生态系统功能而异。</w:t>
      </w:r>
    </w:p>
    <w:p>
      <w:pPr>
        <w:jc w:val="both"/>
      </w:pPr>
      <w:r>
        <w:rPr/>
        <w:t xml:space="preserve">2. 从退化状态进行森林恢复不能完全恢复生物多样性和生态系统功能，强调原始森林的不可替代性。</w:t>
      </w:r>
    </w:p>
    <w:p>
      <w:pPr>
        <w:jc w:val="both"/>
      </w:pPr>
      <w:r>
        <w:rPr/>
        <w:t xml:space="preserve">3. 建议在自然或被动恢复方面采取行动，并根据适应性管理策略选择被动和积极的恢复措施相结合。</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中国森林恢复对生物多样性和生态系统功能的影响的元分析。文章指出，尽管森林恢复可以显著提高生物多样性和生态系统功能，但这种恢复效果因退化来源、恢复方法、恢复年龄、生态领域、分类群和测量的生态系统功能而有所不同。此外，文章还强调了原始森林的不可替代性，并主张采取自然或被动恢复措施，并根据适应性管理策略选择被动和积极的恢复措施相结合。</w:t>
      </w:r>
    </w:p>
    <w:p>
      <w:pPr>
        <w:jc w:val="both"/>
      </w:pPr>
      <w:r>
        <w:rPr/>
        <w:t xml:space="preserve"/>
      </w:r>
    </w:p>
    <w:p>
      <w:pPr>
        <w:jc w:val="both"/>
      </w:pPr>
      <w:r>
        <w:rPr/>
        <w:t xml:space="preserve">然而，该文章存在一些潜在偏见和缺失。首先，该文章没有考虑到可能存在的风险，例如人工干预可能会导致新问题的出现。其次，该文章没有平等地呈现双方观点，只强调了森林恢复对生物多样性和生态系统功能的积极影响。此外，在提出主张时缺乏充分证据支持，并未探索反驳意见。</w:t>
      </w:r>
    </w:p>
    <w:p>
      <w:pPr>
        <w:jc w:val="both"/>
      </w:pPr>
      <w:r>
        <w:rPr/>
        <w:t xml:space="preserve"/>
      </w:r>
    </w:p>
    <w:p>
      <w:pPr>
        <w:jc w:val="both"/>
      </w:pPr>
      <w:r>
        <w:rPr/>
        <w:t xml:space="preserve">总之，虽然该文章提供了有价值的信息和见解，但需要更全面地考虑各种因素，并注意到可能存在的风险和反驳意见。</w:t>
      </w:r>
    </w:p>
    <w:p>
      <w:pPr>
        <w:pStyle w:val="Heading1"/>
      </w:pPr>
      <w:bookmarkStart w:id="5" w:name="_Toc5"/>
      <w:r>
        <w:t>Topics for further research:</w:t>
      </w:r>
      <w:bookmarkEnd w:id="5"/>
    </w:p>
    <w:p>
      <w:pPr>
        <w:spacing w:after="0"/>
        <w:numPr>
          <w:ilvl w:val="0"/>
          <w:numId w:val="2"/>
        </w:numPr>
      </w:pPr>
      <w:r>
        <w:rPr/>
        <w:t xml:space="preserve">Potential risks of forest restoration
</w:t>
      </w:r>
    </w:p>
    <w:p>
      <w:pPr>
        <w:spacing w:after="0"/>
        <w:numPr>
          <w:ilvl w:val="0"/>
          <w:numId w:val="2"/>
        </w:numPr>
      </w:pPr>
      <w:r>
        <w:rPr/>
        <w:t xml:space="preserve">Balanced presentation of different perspectives
</w:t>
      </w:r>
    </w:p>
    <w:p>
      <w:pPr>
        <w:spacing w:after="0"/>
        <w:numPr>
          <w:ilvl w:val="0"/>
          <w:numId w:val="2"/>
        </w:numPr>
      </w:pPr>
      <w:r>
        <w:rPr/>
        <w:t xml:space="preserve">Evidence supporting proposed management strategies
</w:t>
      </w:r>
    </w:p>
    <w:p>
      <w:pPr>
        <w:spacing w:after="0"/>
        <w:numPr>
          <w:ilvl w:val="0"/>
          <w:numId w:val="2"/>
        </w:numPr>
      </w:pPr>
      <w:r>
        <w:rPr/>
        <w:t xml:space="preserve">Exploration of counterarguments
</w:t>
      </w:r>
    </w:p>
    <w:p>
      <w:pPr>
        <w:spacing w:after="0"/>
        <w:numPr>
          <w:ilvl w:val="0"/>
          <w:numId w:val="2"/>
        </w:numPr>
      </w:pPr>
      <w:r>
        <w:rPr/>
        <w:t xml:space="preserve">Comprehensive consideration of various factors
</w:t>
      </w:r>
    </w:p>
    <w:p>
      <w:pPr>
        <w:numPr>
          <w:ilvl w:val="0"/>
          <w:numId w:val="2"/>
        </w:numPr>
      </w:pPr>
      <w:r>
        <w:rPr/>
        <w:t xml:space="preserve">Acknowledgment of potential risks and limitations</w:t>
      </w:r>
    </w:p>
    <w:p>
      <w:pPr>
        <w:pStyle w:val="Heading1"/>
      </w:pPr>
      <w:bookmarkStart w:id="6" w:name="_Toc6"/>
      <w:r>
        <w:t>Report location:</w:t>
      </w:r>
      <w:bookmarkEnd w:id="6"/>
    </w:p>
    <w:p>
      <w:hyperlink r:id="rId8" w:history="1">
        <w:r>
          <w:rPr>
            <w:color w:val="2980b9"/>
            <w:u w:val="single"/>
          </w:rPr>
          <w:t xml:space="preserve">https://www.fullpicture.app/item/15e5e101f7a344582e2da66cb5701bf5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155E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ldr.2728" TargetMode="External"/><Relationship Id="rId8" Type="http://schemas.openxmlformats.org/officeDocument/2006/relationships/hyperlink" Target="https://www.fullpicture.app/item/15e5e101f7a344582e2da66cb5701bf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2024-01-01T14:53:11+01:00</dcterms:created>
  <dcterms:modified xsi:type="dcterms:W3CDTF">2024-01-01T14:53:11+01:00</dcterms:modified>
</cp:coreProperties>
</file>

<file path=docProps/custom.xml><?xml version="1.0" encoding="utf-8"?>
<Properties xmlns="http://schemas.openxmlformats.org/officeDocument/2006/custom-properties" xmlns:vt="http://schemas.openxmlformats.org/officeDocument/2006/docPropsVTypes"/>
</file>