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Environmental Exposures and Asthma Development: Autophagy, Mitophagy, and Cellular Senescence</w:t>
      </w:r>
      <w:br/>
      <w:hyperlink r:id="rId7" w:history="1">
        <w:r>
          <w:rPr>
            <w:color w:val="2980b9"/>
            <w:u w:val="single"/>
          </w:rPr>
          <w:t xml:space="preserve">https://www.frontiersin.org/articles/10.3389/fimmu.2019.02787/full</w:t>
        </w:r>
      </w:hyperlink>
    </w:p>
    <w:p>
      <w:pPr>
        <w:pStyle w:val="Heading1"/>
      </w:pPr>
      <w:bookmarkStart w:id="2" w:name="_Toc2"/>
      <w:r>
        <w:t>Article summary:</w:t>
      </w:r>
      <w:bookmarkEnd w:id="2"/>
    </w:p>
    <w:p>
      <w:pPr>
        <w:jc w:val="both"/>
      </w:pPr>
      <w:r>
        <w:rPr/>
        <w:t xml:space="preserve">1. Asthma prevalence has been increasing worldwide, and environmental pollutants, such as diesel exhaust particles (DEPs) and particulate matter 2.5 (PM2.5), are major contributors to the development of asthma.</w:t>
      </w:r>
    </w:p>
    <w:p>
      <w:pPr>
        <w:jc w:val="both"/>
      </w:pPr>
      <w:r>
        <w:rPr/>
        <w:t xml:space="preserve">2. Co-exposure to environmental pollutants and allergens can lead to increased allergic sensitization and severe asthma.</w:t>
      </w:r>
    </w:p>
    <w:p>
      <w:pPr>
        <w:jc w:val="both"/>
      </w:pPr>
      <w:r>
        <w:rPr/>
        <w:t xml:space="preserve">3. Autophagy, a cellular process involved in maintaining homeostasis, plays a role in the pathogenesis of asthma and is activated by both environmental pollutants and allergens.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"Environmental Exposures and Asthma Development: Autophagy, Mitophagy, and Cellular Senescence" provides an overview of the role of autophagy, mitophagy, and cellular senescence in the development of asthma in response to environmental exposures. While the article presents some interesting findings and highlights potential mechanisms involved in asthma pathogenesis, there are several limitations and biases that need to be addressed.</w:t>
      </w:r>
    </w:p>
    <w:p>
      <w:pPr>
        <w:jc w:val="both"/>
      </w:pPr>
      <w:r>
        <w:rPr/>
        <w:t xml:space="preserve"/>
      </w:r>
    </w:p>
    <w:p>
      <w:pPr>
        <w:jc w:val="both"/>
      </w:pPr>
      <w:r>
        <w:rPr/>
        <w:t xml:space="preserve">One potential bias in the article is the focus on environmental pollutants as the main contributors to asthma development. The article emphasizes the role of industrialization- and urbanization-generated pollutants, such as diesel exhaust particles (DEPs) and particulate matter 2.5 (PM2.5), in increasing asthma prevalence. While it is true that exposure to these pollutants has been associated with respiratory symptoms and exacerbations in individuals with asthma, it is important to note that other factors, such as genetic predisposition and allergen exposure, also play a significant role in asthma development.</w:t>
      </w:r>
    </w:p>
    <w:p>
      <w:pPr>
        <w:jc w:val="both"/>
      </w:pPr>
      <w:r>
        <w:rPr/>
        <w:t xml:space="preserve"/>
      </w:r>
    </w:p>
    <w:p>
      <w:pPr>
        <w:jc w:val="both"/>
      </w:pPr>
      <w:r>
        <w:rPr/>
        <w:t xml:space="preserve">Additionally, the article fails to provide a balanced view by not discussing potential protective factors or interventions that can mitigate the effects of environmental exposures on asthma development. For example, there is evidence to suggest that certain dietary factors, such as omega-3 fatty acids and antioxidants, may have a protective effect against airway inflammation and oxidative stress induced by environmental pollutants. Furthermore, interventions aimed at reducing exposure to indoor allergens, such as dust mites or pet dander, have been shown to improve asthma control.</w:t>
      </w:r>
    </w:p>
    <w:p>
      <w:pPr>
        <w:jc w:val="both"/>
      </w:pPr>
      <w:r>
        <w:rPr/>
        <w:t xml:space="preserve"/>
      </w:r>
    </w:p>
    <w:p>
      <w:pPr>
        <w:jc w:val="both"/>
      </w:pPr>
      <w:r>
        <w:rPr/>
        <w:t xml:space="preserve">Another limitation of the article is the lack of discussion on potential confounding factors that may influence the relationship between environmental exposures and asthma development. For instance, socioeconomic status has been identified as an important determinant of both exposure to environmental pollutants and risk of developing asthma. Individuals from lower socioeconomic backgrounds may be more likely to live in areas with higher levels of pollution or have limited access to healthcare resources for proper management of their condition.</w:t>
      </w:r>
    </w:p>
    <w:p>
      <w:pPr>
        <w:jc w:val="both"/>
      </w:pPr>
      <w:r>
        <w:rPr/>
        <w:t xml:space="preserve"/>
      </w:r>
    </w:p>
    <w:p>
      <w:pPr>
        <w:jc w:val="both"/>
      </w:pPr>
      <w:r>
        <w:rPr/>
        <w:t xml:space="preserve">Furthermore, the article does not provide sufficient evidence to support some of the claims made. For example, it states that prenatal exposure to DEPs is associated with an increased risk of allergic sensitization, early childhood wheeze, and asthma. However, the article does not cite specific studies or provide data to support this claim. Without proper evidence, these statements should be viewed with caution.</w:t>
      </w:r>
    </w:p>
    <w:p>
      <w:pPr>
        <w:jc w:val="both"/>
      </w:pPr>
      <w:r>
        <w:rPr/>
        <w:t xml:space="preserve"/>
      </w:r>
    </w:p>
    <w:p>
      <w:pPr>
        <w:jc w:val="both"/>
      </w:pPr>
      <w:r>
        <w:rPr/>
        <w:t xml:space="preserve">The article also lacks a discussion on potential counterarguments or alternative explanations for the observed associations between environmental exposures and asthma development. It is important to consider other factors that may contribute to asthma pathogenesis, such as genetic susceptibility or viral infections, and how they interact with environmental exposures.</w:t>
      </w:r>
    </w:p>
    <w:p>
      <w:pPr>
        <w:jc w:val="both"/>
      </w:pPr>
      <w:r>
        <w:rPr/>
        <w:t xml:space="preserve"/>
      </w:r>
    </w:p>
    <w:p>
      <w:pPr>
        <w:jc w:val="both"/>
      </w:pPr>
      <w:r>
        <w:rPr/>
        <w:t xml:space="preserve">In terms of promotional content, the article briefly mentions potential therapeutic avenues for the treatment of asthma and allergic diseases but does not provide a comprehensive analysis of their efficacy or safety. It would be beneficial to include a more in-depth discussion on current treatment options and ongoing research in this area.</w:t>
      </w:r>
    </w:p>
    <w:p>
      <w:pPr>
        <w:jc w:val="both"/>
      </w:pPr>
      <w:r>
        <w:rPr/>
        <w:t xml:space="preserve"/>
      </w:r>
    </w:p>
    <w:p>
      <w:pPr>
        <w:jc w:val="both"/>
      </w:pPr>
      <w:r>
        <w:rPr/>
        <w:t xml:space="preserve">Overall, while the article provides some valuable insights into the role of autophagy, mitophagy, and cellular senescence in asthma development, it has several limitations and biases that need to be addressed. A more balanced view that considers multiple factors contributing to asthma pathogenesis and includes a critical analysis of available evidence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Protective factors against environmental exposures and asthma development
</w:t>
      </w:r>
    </w:p>
    <w:p>
      <w:pPr>
        <w:spacing w:after="0"/>
        <w:numPr>
          <w:ilvl w:val="0"/>
          <w:numId w:val="2"/>
        </w:numPr>
      </w:pPr>
      <w:r>
        <w:rPr/>
        <w:t xml:space="preserve">Dietary interventions for mitigating the effects of environmental pollutants on asthma
</w:t>
      </w:r>
    </w:p>
    <w:p>
      <w:pPr>
        <w:spacing w:after="0"/>
        <w:numPr>
          <w:ilvl w:val="0"/>
          <w:numId w:val="2"/>
        </w:numPr>
      </w:pPr>
      <w:r>
        <w:rPr/>
        <w:t xml:space="preserve">Interventions to reduce exposure to indoor allergens and improve asthma control
</w:t>
      </w:r>
    </w:p>
    <w:p>
      <w:pPr>
        <w:spacing w:after="0"/>
        <w:numPr>
          <w:ilvl w:val="0"/>
          <w:numId w:val="2"/>
        </w:numPr>
      </w:pPr>
      <w:r>
        <w:rPr/>
        <w:t xml:space="preserve">Socioeconomic status and its influence on environmental exposures and asthma risk
</w:t>
      </w:r>
    </w:p>
    <w:p>
      <w:pPr>
        <w:spacing w:after="0"/>
        <w:numPr>
          <w:ilvl w:val="0"/>
          <w:numId w:val="2"/>
        </w:numPr>
      </w:pPr>
      <w:r>
        <w:rPr/>
        <w:t xml:space="preserve">Studies on prenatal exposure to diesel exhaust particles and its association with allergic sensitization</w:t>
      </w:r>
    </w:p>
    <w:p>
      <w:pPr>
        <w:spacing w:after="0"/>
        <w:numPr>
          <w:ilvl w:val="0"/>
          <w:numId w:val="2"/>
        </w:numPr>
      </w:pPr>
      <w:r>
        <w:rPr/>
        <w:t xml:space="preserve">early childhood wheeze</w:t>
      </w:r>
    </w:p>
    <w:p>
      <w:pPr>
        <w:spacing w:after="0"/>
        <w:numPr>
          <w:ilvl w:val="0"/>
          <w:numId w:val="2"/>
        </w:numPr>
      </w:pPr>
      <w:r>
        <w:rPr/>
        <w:t xml:space="preserve">and asthma
</w:t>
      </w:r>
    </w:p>
    <w:p>
      <w:pPr>
        <w:numPr>
          <w:ilvl w:val="0"/>
          <w:numId w:val="2"/>
        </w:numPr>
      </w:pPr>
      <w:r>
        <w:rPr/>
        <w:t xml:space="preserve">Alternative explanations for the observed associations between environmental exposures and asthma development</w:t>
      </w:r>
    </w:p>
    <w:p>
      <w:pPr>
        <w:pStyle w:val="Heading1"/>
      </w:pPr>
      <w:bookmarkStart w:id="6" w:name="_Toc6"/>
      <w:r>
        <w:t>Report location:</w:t>
      </w:r>
      <w:bookmarkEnd w:id="6"/>
    </w:p>
    <w:p>
      <w:hyperlink r:id="rId8" w:history="1">
        <w:r>
          <w:rPr>
            <w:color w:val="2980b9"/>
            <w:u w:val="single"/>
          </w:rPr>
          <w:t xml:space="preserve">https://www.fullpicture.app/item/14f8292c8792697d71d50e25d04594cd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AC0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immu.2019.02787/full" TargetMode="External"/><Relationship Id="rId8" Type="http://schemas.openxmlformats.org/officeDocument/2006/relationships/hyperlink" Target="https://www.fullpicture.app/item/14f8292c8792697d71d50e25d0459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2023-12-22T16:56:54+01:00</dcterms:created>
  <dcterms:modified xsi:type="dcterms:W3CDTF">2023-12-22T16:56:54+01:00</dcterms:modified>
</cp:coreProperties>
</file>

<file path=docProps/custom.xml><?xml version="1.0" encoding="utf-8"?>
<Properties xmlns="http://schemas.openxmlformats.org/officeDocument/2006/custom-properties" xmlns:vt="http://schemas.openxmlformats.org/officeDocument/2006/docPropsVTypes"/>
</file>