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[citation report] Association between Amygdala Hyperactivity to Harsh Faces and Severity of Social Anxiety in Generalized Social Phobia</w:t>
      </w:r>
      <w:br/>
      <w:hyperlink r:id="rId7" w:history="1">
        <w:r>
          <w:rPr>
            <w:color w:val="2980b9"/>
            <w:u w:val="single"/>
          </w:rPr>
          <w:t xml:space="preserve">https://scite.ai/reports/association-between-amygdala-hyperactivity-to-gVamGz</w:t>
        </w:r>
      </w:hyperlink>
    </w:p>
    <w:p>
      <w:pPr>
        <w:pStyle w:val="Heading1"/>
      </w:pPr>
      <w:bookmarkStart w:id="2" w:name="_Toc2"/>
      <w:r>
        <w:t>Article summary:</w:t>
      </w:r>
      <w:bookmarkEnd w:id="2"/>
    </w:p>
    <w:p>
      <w:pPr>
        <w:jc w:val="both"/>
      </w:pPr>
      <w:r>
        <w:rPr/>
        <w:t xml:space="preserve">1. GSAD患者在情绪处理方面存在缺陷，特别是对于严厉/令人厌恶的面孔和威胁性社交信号表现出注意偏向。</w:t>
      </w:r>
    </w:p>
    <w:p>
      <w:pPr>
        <w:jc w:val="both"/>
      </w:pPr>
      <w:r>
        <w:rPr/>
        <w:t xml:space="preserve">2. 这些缺陷与边缘系统中的区域，包括杏仁核，密切相关，威胁相关的过度活跃是GSAD患者的主要病理生理特征之一。</w:t>
      </w:r>
    </w:p>
    <w:p>
      <w:pPr>
        <w:jc w:val="both"/>
      </w:pPr>
      <w:r>
        <w:rPr/>
        <w:t xml:space="preserve">3. GSAD患者倾向于避开面部显著特征，如眼睛，以减少社交互动期间的过度焦虑。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指出患有广泛性社交焦虑障碍（GSAD）的患者存在情绪处理的缺陷，特别是对于批判性/令人厌恶的面孔和威胁性社交信号表现出注意偏向，并倾向于避开面部特征，如眼睛，以减少社交互动过程中的过度焦虑。作者将这些缺陷强烈地与边缘系统中的区域，包括杏仁核联系起来，其中威胁相关的过度活跃是GSAD患者的主要病理生理特征。</w:t>
      </w:r>
    </w:p>
    <w:p>
      <w:pPr>
        <w:jc w:val="both"/>
      </w:pPr>
      <w:r>
        <w:rPr/>
        <w:t xml:space="preserve"/>
      </w:r>
    </w:p>
    <w:p>
      <w:pPr>
        <w:jc w:val="both"/>
      </w:pPr>
      <w:r>
        <w:rPr/>
        <w:t xml:space="preserve">然而，在这篇文章中存在一些潜在偏见和片面报道。首先，作者似乎忽略了其他可能导致GSAD症状的因素，例如个体基因、环境因素或早期生活经历。其次，文章未提及是否进行了对照组研究以排除其他可能影响杏仁核活动的因素。此外，文章没有提供足够的证据来支持杏仁核超活跃与社交焦虑严重程度之间的直接关联。</w:t>
      </w:r>
    </w:p>
    <w:p>
      <w:pPr>
        <w:jc w:val="both"/>
      </w:pPr>
      <w:r>
        <w:rPr/>
        <w:t xml:space="preserve"/>
      </w:r>
    </w:p>
    <w:p>
      <w:pPr>
        <w:jc w:val="both"/>
      </w:pPr>
      <w:r>
        <w:rPr/>
        <w:t xml:space="preserve">另外，文章未探讨任何可能存在的反驳观点或限制条件。例如，是否有其他神经系统异常也与GSAD相关？是否有其他心理治疗方法可以减轻杏仁核超活跃带来的影响？这些问题都没有得到充分讨论。</w:t>
      </w:r>
    </w:p>
    <w:p>
      <w:pPr>
        <w:jc w:val="both"/>
      </w:pPr>
      <w:r>
        <w:rPr/>
        <w:t xml:space="preserve"/>
      </w:r>
    </w:p>
    <w:p>
      <w:pPr>
        <w:jc w:val="both"/>
      </w:pPr>
      <w:r>
        <w:rPr/>
        <w:t xml:space="preserve">最后，在这篇文章中也没有平等地呈现双方观点。作者似乎更倾向于认为杏仁核超活跃是GSAD严重程度增加的唯一原因，而忽略了其他可能解释社交焦虑症状的因素。</w:t>
      </w:r>
    </w:p>
    <w:p>
      <w:pPr>
        <w:jc w:val="both"/>
      </w:pPr>
      <w:r>
        <w:rPr/>
        <w:t xml:space="preserve"/>
      </w:r>
    </w:p>
    <w:p>
      <w:pPr>
        <w:jc w:val="both"/>
      </w:pPr>
      <w:r>
        <w:rPr/>
        <w:t xml:space="preserve">综上所述，这篇文章在描述杏仁核超活跃与GSAD严重程度之间关联时存在一些偏见和不足之处。进一步研究和全面考虑其他可能因素是必要的，以更好地理解社交焦虑障碍及其治疗方法。</w:t>
      </w:r>
    </w:p>
    <w:p>
      <w:pPr>
        <w:pStyle w:val="Heading1"/>
      </w:pPr>
      <w:bookmarkStart w:id="5" w:name="_Toc5"/>
      <w:r>
        <w:t>Topics for further research:</w:t>
      </w:r>
      <w:bookmarkEnd w:id="5"/>
    </w:p>
    <w:p>
      <w:pPr>
        <w:spacing w:after="0"/>
        <w:numPr>
          <w:ilvl w:val="0"/>
          <w:numId w:val="2"/>
        </w:numPr>
      </w:pPr>
      <w:r>
        <w:rPr/>
        <w:t xml:space="preserve">社交焦虑障碍的其他可能因素
</w:t>
      </w:r>
    </w:p>
    <w:p>
      <w:pPr>
        <w:spacing w:after="0"/>
        <w:numPr>
          <w:ilvl w:val="0"/>
          <w:numId w:val="2"/>
        </w:numPr>
      </w:pPr>
      <w:r>
        <w:rPr/>
        <w:t xml:space="preserve">对照组研究是否进行以排除其他影响因素
</w:t>
      </w:r>
    </w:p>
    <w:p>
      <w:pPr>
        <w:spacing w:after="0"/>
        <w:numPr>
          <w:ilvl w:val="0"/>
          <w:numId w:val="2"/>
        </w:numPr>
      </w:pPr>
      <w:r>
        <w:rPr/>
        <w:t xml:space="preserve">杏仁核超活跃与社交焦虑严重程度之间的直接关联证据
</w:t>
      </w:r>
    </w:p>
    <w:p>
      <w:pPr>
        <w:spacing w:after="0"/>
        <w:numPr>
          <w:ilvl w:val="0"/>
          <w:numId w:val="2"/>
        </w:numPr>
      </w:pPr>
      <w:r>
        <w:rPr/>
        <w:t xml:space="preserve">其他可能存在的神经系统异常与GSAD的关系
</w:t>
      </w:r>
    </w:p>
    <w:p>
      <w:pPr>
        <w:spacing w:after="0"/>
        <w:numPr>
          <w:ilvl w:val="0"/>
          <w:numId w:val="2"/>
        </w:numPr>
      </w:pPr>
      <w:r>
        <w:rPr/>
        <w:t xml:space="preserve">其他心理治疗方法对杏仁核超活跃的影响
</w:t>
      </w:r>
    </w:p>
    <w:p>
      <w:pPr>
        <w:numPr>
          <w:ilvl w:val="0"/>
          <w:numId w:val="2"/>
        </w:numPr>
      </w:pPr>
      <w:r>
        <w:rPr/>
        <w:t xml:space="preserve">平等呈现双方观点的必要性</w:t>
      </w:r>
    </w:p>
    <w:p>
      <w:pPr>
        <w:pStyle w:val="Heading1"/>
      </w:pPr>
      <w:bookmarkStart w:id="6" w:name="_Toc6"/>
      <w:r>
        <w:t>Report location:</w:t>
      </w:r>
      <w:bookmarkEnd w:id="6"/>
    </w:p>
    <w:p>
      <w:hyperlink r:id="rId8" w:history="1">
        <w:r>
          <w:rPr>
            <w:color w:val="2980b9"/>
            <w:u w:val="single"/>
          </w:rPr>
          <w:t xml:space="preserve">https://www.fullpicture.app/item/14ee7c97154219dacefa6dcedeaa98e8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771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te.ai/reports/association-between-amygdala-hyperactivity-to-gVamGz" TargetMode="External"/><Relationship Id="rId8" Type="http://schemas.openxmlformats.org/officeDocument/2006/relationships/hyperlink" Target="https://www.fullpicture.app/item/14ee7c97154219dacefa6dcedeaa98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2024-06-07T13:39:52+02:00</dcterms:created>
  <dcterms:modified xsi:type="dcterms:W3CDTF">2024-06-07T13:39:52+02:00</dcterms:modified>
</cp:coreProperties>
</file>

<file path=docProps/custom.xml><?xml version="1.0" encoding="utf-8"?>
<Properties xmlns="http://schemas.openxmlformats.org/officeDocument/2006/custom-properties" xmlns:vt="http://schemas.openxmlformats.org/officeDocument/2006/docPropsVTypes"/>
</file>