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Florida Guide to Financing an RV for Less | Space Coast Credit Union</w:t>
      </w:r>
      <w:br/>
      <w:hyperlink r:id="rId7" w:history="1">
        <w:r>
          <w:rPr>
            <w:color w:val="2980b9"/>
            <w:u w:val="single"/>
          </w:rPr>
          <w:t xml:space="preserve">https://www.sccu.com/articles/auto/florida-guide-to-financing-an-rv-for-less</w:t>
        </w:r>
      </w:hyperlink>
    </w:p>
    <w:p>
      <w:pPr>
        <w:pStyle w:val="Heading1"/>
      </w:pPr>
      <w:bookmarkStart w:id="2" w:name="_Toc2"/>
      <w:r>
        <w:t>Article summary:</w:t>
      </w:r>
      <w:bookmarkEnd w:id="2"/>
    </w:p>
    <w:p>
      <w:pPr>
        <w:jc w:val="both"/>
      </w:pPr>
      <w:r>
        <w:rPr/>
        <w:t xml:space="preserve">1. Florida residents can enjoy outdoor recreation throughout most of the year with recreational vehicles (RVs), boats, and jet skis.</w:t>
      </w:r>
    </w:p>
    <w:p>
      <w:pPr>
        <w:jc w:val="both"/>
      </w:pPr>
      <w:r>
        <w:rPr/>
        <w:t xml:space="preserve">2. When financing an RV, it's important to consider factors such as present and future needs, credit score, debt-to-income ratio, and loan fees/closing costs.</w:t>
      </w:r>
    </w:p>
    <w:p>
      <w:pPr>
        <w:jc w:val="both"/>
      </w:pPr>
      <w:r>
        <w:rPr/>
        <w:t xml:space="preserve">3. Credit unions offer benefits such as lower interest rates and fees compared to banks when it comes to financing recreational vehicles.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"Florida Guide to Financing an RV for Less" provides useful information for those interested in purchasing a recreational vehicle (RV) in Florida. The article covers various aspects of RV ownership, including choosing the right RV, money-saving tips, and securing the best RV financing.</w:t>
      </w:r>
    </w:p>
    <w:p>
      <w:pPr>
        <w:jc w:val="both"/>
      </w:pPr>
      <w:r>
        <w:rPr/>
        <w:t xml:space="preserve"/>
      </w:r>
    </w:p>
    <w:p>
      <w:pPr>
        <w:jc w:val="both"/>
      </w:pPr>
      <w:r>
        <w:rPr/>
        <w:t xml:space="preserve">One potential bias in the article is its promotion of Space Coast Credit Union (SCCU) as the best option for RV financing. While SCCU may offer competitive rates and terms, it is important to consider other lenders as well to ensure that you are getting the best deal possible.</w:t>
      </w:r>
    </w:p>
    <w:p>
      <w:pPr>
        <w:jc w:val="both"/>
      </w:pPr>
      <w:r>
        <w:rPr/>
        <w:t xml:space="preserve"/>
      </w:r>
    </w:p>
    <w:p>
      <w:pPr>
        <w:jc w:val="both"/>
      </w:pPr>
      <w:r>
        <w:rPr/>
        <w:t xml:space="preserve">The article also makes unsupported claims about the benefits of RV ownership, such as lower payments than a mortgage and cost reductions or eliminations. While this may be true for some individuals, it is not necessarily true for everyone and depends on various factors such as the type of RV purchased and how often it is used.</w:t>
      </w:r>
    </w:p>
    <w:p>
      <w:pPr>
        <w:jc w:val="both"/>
      </w:pPr>
      <w:r>
        <w:rPr/>
        <w:t xml:space="preserve"/>
      </w:r>
    </w:p>
    <w:p>
      <w:pPr>
        <w:jc w:val="both"/>
      </w:pPr>
      <w:r>
        <w:rPr/>
        <w:t xml:space="preserve">Additionally, the article does not explore counterarguments or potential risks associated with RV ownership, such as maintenance costs and depreciation. It also does not provide information on alternative forms of outdoor recreation that may be more affordable or accessible for some individuals.</w:t>
      </w:r>
    </w:p>
    <w:p>
      <w:pPr>
        <w:jc w:val="both"/>
      </w:pPr>
      <w:r>
        <w:rPr/>
        <w:t xml:space="preserve"/>
      </w:r>
    </w:p>
    <w:p>
      <w:pPr>
        <w:jc w:val="both"/>
      </w:pPr>
      <w:r>
        <w:rPr/>
        <w:t xml:space="preserve">Overall, while the article provides helpful information on financing an RV in Florida, readers should approach it with a critical eye and consider all factors before making a decision.</w:t>
      </w:r>
    </w:p>
    <w:p>
      <w:pPr>
        <w:pStyle w:val="Heading1"/>
      </w:pPr>
      <w:bookmarkStart w:id="5" w:name="_Toc5"/>
      <w:r>
        <w:t>Topics for further research:</w:t>
      </w:r>
      <w:bookmarkEnd w:id="5"/>
    </w:p>
    <w:p>
      <w:pPr>
        <w:spacing w:after="0"/>
        <w:numPr>
          <w:ilvl w:val="0"/>
          <w:numId w:val="2"/>
        </w:numPr>
      </w:pPr>
      <w:r>
        <w:rPr/>
        <w:t xml:space="preserve">Risks and drawbacks of RV ownership
</w:t>
      </w:r>
    </w:p>
    <w:p>
      <w:pPr>
        <w:spacing w:after="0"/>
        <w:numPr>
          <w:ilvl w:val="0"/>
          <w:numId w:val="2"/>
        </w:numPr>
      </w:pPr>
      <w:r>
        <w:rPr/>
        <w:t xml:space="preserve">Alternatives to RV ownership for outdoor recreation
</w:t>
      </w:r>
    </w:p>
    <w:p>
      <w:pPr>
        <w:spacing w:after="0"/>
        <w:numPr>
          <w:ilvl w:val="0"/>
          <w:numId w:val="2"/>
        </w:numPr>
      </w:pPr>
      <w:r>
        <w:rPr/>
        <w:t xml:space="preserve">Maintenance costs of owning an RV
</w:t>
      </w:r>
    </w:p>
    <w:p>
      <w:pPr>
        <w:spacing w:after="0"/>
        <w:numPr>
          <w:ilvl w:val="0"/>
          <w:numId w:val="2"/>
        </w:numPr>
      </w:pPr>
      <w:r>
        <w:rPr/>
        <w:t xml:space="preserve">Depreciation of RVs over time
</w:t>
      </w:r>
    </w:p>
    <w:p>
      <w:pPr>
        <w:spacing w:after="0"/>
        <w:numPr>
          <w:ilvl w:val="0"/>
          <w:numId w:val="2"/>
        </w:numPr>
      </w:pPr>
      <w:r>
        <w:rPr/>
        <w:t xml:space="preserve">Comparison of different RV financing options
</w:t>
      </w:r>
    </w:p>
    <w:p>
      <w:pPr>
        <w:numPr>
          <w:ilvl w:val="0"/>
          <w:numId w:val="2"/>
        </w:numPr>
      </w:pPr>
      <w:r>
        <w:rPr/>
        <w:t xml:space="preserve">Factors to consider when choosing the right RV for your needs and budget</w:t>
      </w:r>
    </w:p>
    <w:p>
      <w:pPr>
        <w:pStyle w:val="Heading1"/>
      </w:pPr>
      <w:bookmarkStart w:id="6" w:name="_Toc6"/>
      <w:r>
        <w:t>Report location:</w:t>
      </w:r>
      <w:bookmarkEnd w:id="6"/>
    </w:p>
    <w:p>
      <w:hyperlink r:id="rId8" w:history="1">
        <w:r>
          <w:rPr>
            <w:color w:val="2980b9"/>
            <w:u w:val="single"/>
          </w:rPr>
          <w:t xml:space="preserve">https://www.fullpicture.app/item/1483682f0797cd54a5106d3d499b4d2c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47EA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cu.com/articles/auto/florida-guide-to-financing-an-rv-for-less" TargetMode="External"/><Relationship Id="rId8" Type="http://schemas.openxmlformats.org/officeDocument/2006/relationships/hyperlink" Target="https://www.fullpicture.app/item/1483682f0797cd54a5106d3d499b4d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2023-12-01T13:48:19+01:00</dcterms:created>
  <dcterms:modified xsi:type="dcterms:W3CDTF">2023-12-01T13:48:19+01:00</dcterms:modified>
</cp:coreProperties>
</file>

<file path=docProps/custom.xml><?xml version="1.0" encoding="utf-8"?>
<Properties xmlns="http://schemas.openxmlformats.org/officeDocument/2006/custom-properties" xmlns:vt="http://schemas.openxmlformats.org/officeDocument/2006/docPropsVTypes"/>
</file>