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湖南省委书记暗访烂尾十余年楼盘后，附近群众：工地已有挖掘机施工_腾讯新闻</w:t>
      </w:r>
      <w:br/>
      <w:hyperlink r:id="rId7" w:history="1">
        <w:r>
          <w:rPr>
            <w:color w:val="2980b9"/>
            <w:u w:val="single"/>
          </w:rPr>
          <w:t xml:space="preserve">https://new.qq.com/rain/a/20231116A097OP00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湖南省委书记暗访了湖南怀化市的一处烂尾楼盘，要求全面调查并整改，以保护购房者的利益和城市发展的形象。</w:t>
      </w:r>
    </w:p>
    <w:p>
      <w:pPr>
        <w:jc w:val="both"/>
      </w:pPr>
      <w:r>
        <w:rPr/>
        <w:t xml:space="preserve">2. 这个被称为“豪华住宅之王”的楼盘因开发商跑路而未能完成建设，引起了业主们的不满和投诉。</w:t>
      </w:r>
    </w:p>
    <w:p>
      <w:pPr>
        <w:jc w:val="both"/>
      </w:pPr>
      <w:r>
        <w:rPr/>
        <w:t xml:space="preserve">3. 开发商曾经陷入财务困境，并多次涉及债务纠纷。最近有迹象显示该楼盘可能会重新开工，并被包括在一个新的建筑项目中。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这篇文章主要报道了湖南省委书记暗访了一个烂尾楼盘，并提出要全面调查和整改，以保护购房者的利益和城市发展的形象。然而，这篇文章存在一些问题和偏见。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首先，文章没有提供关于该楼盘为何烂尾的详细信息。它只是简单地说开发商跑路了，但没有深入探讨背后的原因。这种片面报道可能会给读者留下不完整的印象。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其次，文章没有提供足够的证据来支持其主张。它只是引用了一些业主的投诉和一些局部媒体的报道作为依据，但没有提供更多的证据来支持这些主张。这种缺乏基础的报道可能会导致读者对文章内容产生怀疑。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忽视了政府在解决烂尾楼盘问题方面所做的努力。虽然它提到了当地政府多次整顿未完成建筑并部署包角建筑，但没有进一步探讨政府在解决这个问题上所采取的具体措施和成效。这种不平衡的报道可能会使读者对政府工作的评估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最后，文章没有探讨可能存在的风险和挑战。它只是简单地报道了楼盘重新开工的消息，但没有提及可能面临的困难和障碍。这种缺乏全面性的报道可能会给读者留下不完整的印象。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总之，这篇文章存在一些问题和偏见，包括片面报道、缺乏证据支持、忽视政府努力和未探讨潜在风险等。读者应该对其中的内容保持怀疑，并寻找更多可靠的信息来全面了解该问题。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湖南省委书记暗访烂尾楼盘的原因和目的
</w:t>
      </w:r>
    </w:p>
    <w:p>
      <w:pPr>
        <w:spacing w:after="0"/>
        <w:numPr>
          <w:ilvl w:val="0"/>
          <w:numId w:val="2"/>
        </w:numPr>
      </w:pPr>
      <w:r>
        <w:rPr/>
        <w:t xml:space="preserve">烂尾楼盘背后的具体原因和责任方
</w:t>
      </w:r>
    </w:p>
    <w:p>
      <w:pPr>
        <w:spacing w:after="0"/>
        <w:numPr>
          <w:ilvl w:val="0"/>
          <w:numId w:val="2"/>
        </w:numPr>
      </w:pPr>
      <w:r>
        <w:rPr/>
        <w:t xml:space="preserve">政府在解决烂尾楼盘问题上采取的具体措施和成效
</w:t>
      </w:r>
    </w:p>
    <w:p>
      <w:pPr>
        <w:spacing w:after="0"/>
        <w:numPr>
          <w:ilvl w:val="0"/>
          <w:numId w:val="2"/>
        </w:numPr>
      </w:pPr>
      <w:r>
        <w:rPr/>
        <w:t xml:space="preserve">购房者的利益如何被保护和维护
</w:t>
      </w:r>
    </w:p>
    <w:p>
      <w:pPr>
        <w:spacing w:after="0"/>
        <w:numPr>
          <w:ilvl w:val="0"/>
          <w:numId w:val="2"/>
        </w:numPr>
      </w:pPr>
      <w:r>
        <w:rPr/>
        <w:t xml:space="preserve">楼盘重新开工可能面临的困难和挑战
</w:t>
      </w:r>
    </w:p>
    <w:p>
      <w:pPr>
        <w:numPr>
          <w:ilvl w:val="0"/>
          <w:numId w:val="2"/>
        </w:numPr>
      </w:pPr>
      <w:r>
        <w:rPr/>
        <w:t xml:space="preserve">文章中提到的局部媒体报道和业主投诉的可靠性和真实性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https://www.fullpicture.app/item/144f0dfc377a76f7df45c1b4af30054e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E8A4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.qq.com/rain/a/20231116A097OP00" TargetMode="External"/><Relationship Id="rId8" Type="http://schemas.openxmlformats.org/officeDocument/2006/relationships/hyperlink" Target="https://www.fullpicture.app/item/144f0dfc377a76f7df45c1b4af3005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2024-04-28T05:56:12+02:00</dcterms:created>
  <dcterms:modified xsi:type="dcterms:W3CDTF">2024-04-28T05:56:12+02:00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