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StereoScan: Dense 3d reconstruction in real-time | IEEE Conference Publication | IEEE Xplore</w:t>
      </w:r>
      <w:br/>
      <w:hyperlink r:id="rId7" w:history="1">
        <w:r>
          <w:rPr>
            <w:color w:val="2980b9"/>
            <w:u w:val="single"/>
          </w:rPr>
          <w:t xml:space="preserve">https://ieeexplore.ieee.org/document/5940405</w:t>
        </w:r>
      </w:hyperlink>
    </w:p>
    <w:p>
      <w:pPr>
        <w:pStyle w:val="Heading1"/>
      </w:pPr>
      <w:bookmarkStart w:id="2" w:name="_Toc2"/>
      <w:r>
        <w:t>Article summary:</w:t>
      </w:r>
      <w:bookmarkEnd w:id="2"/>
    </w:p>
    <w:p>
      <w:pPr>
        <w:jc w:val="both"/>
      </w:pPr>
      <w:r>
        <w:rPr/>
        <w:t xml:space="preserve">1. 该论文提出了一种实时的稠密三维重建方法，能够从高分辨率的立体图像序列中构建三维地图。</w:t>
      </w:r>
    </w:p>
    <w:p>
      <w:pPr>
        <w:jc w:val="both"/>
      </w:pPr>
      <w:r>
        <w:rPr/>
        <w:t xml:space="preserve">2. 该方法结合了稀疏特征匹配、有效和鲁棒的视觉里程计算法以及高效的立体匹配技术，通过多视角链接方案生成一致的三维点云。</w:t>
      </w:r>
    </w:p>
    <w:p>
      <w:pPr>
        <w:jc w:val="both"/>
      </w:pPr>
      <w:r>
        <w:rPr/>
        <w:t xml:space="preserve">3. 实验结果表明，该方法在保持实时性的同时能够达到最先进的精度，并且能够在线生成新的深度图，适用于在线三维重建。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实时的稠密三维重建方法，通过高分辨率的立体图像序列生成一张三维地图。作者提出了一种稀疏特征匹配和有效稳健的视觉里程计算法，并将两者与高效的立体匹配和多视角链接方案相结合，生成一致的三维点云。实验结果表明，该方法在准确性和速度方面达到了最先进水平。</w:t>
      </w:r>
    </w:p>
    <w:p>
      <w:pPr>
        <w:jc w:val="both"/>
      </w:pPr>
      <w:r>
        <w:rPr/>
        <w:t xml:space="preserve"/>
      </w:r>
    </w:p>
    <w:p>
      <w:pPr>
        <w:jc w:val="both"/>
      </w:pPr>
      <w:r>
        <w:rPr/>
        <w:t xml:space="preserve">然而，这篇文章存在一些潜在的偏见和不足之处。首先，在引言部分，作者声称激光扫描仪比传统相机系统更昂贵且难以无缝集成到现有硬件设计中。然而，作者没有提供足够的证据来支持这个主张，并且没有考虑到激光扫描仪在某些应用场景中的优势。</w:t>
      </w:r>
    </w:p>
    <w:p>
      <w:pPr>
        <w:jc w:val="both"/>
      </w:pPr>
      <w:r>
        <w:rPr/>
        <w:t xml:space="preserve"/>
      </w:r>
    </w:p>
    <w:p>
      <w:pPr>
        <w:jc w:val="both"/>
      </w:pPr>
      <w:r>
        <w:rPr/>
        <w:t xml:space="preserve">其次，在相关工作部分，作者提到了同时定位与地图构建（SLAM）技术，并指出大多数现有方法只能处理非常稀疏的地标点集。然而，作者没有详细讨论为什么他们对于本文所关注的密集建图问题不适用，并没有提供相关证据来支持他们对于当前方法不足之处的评价。</w:t>
      </w:r>
    </w:p>
    <w:p>
      <w:pPr>
        <w:jc w:val="both"/>
      </w:pPr>
      <w:r>
        <w:rPr/>
        <w:t xml:space="preserve"/>
      </w:r>
    </w:p>
    <w:p>
      <w:pPr>
        <w:jc w:val="both"/>
      </w:pPr>
      <w:r>
        <w:rPr/>
        <w:t xml:space="preserve">此外，在方法部分，作者提到了他们的三维重建流程包括稀疏特征匹配、自运动估计、稠密立体匹配和三维重建四个阶段。然而，作者没有详细说明每个阶段的具体算法和实现细节，也没有提供实验证据来支持他们的方法在不同场景下的有效性。</w:t>
      </w:r>
    </w:p>
    <w:p>
      <w:pPr>
        <w:jc w:val="both"/>
      </w:pPr>
      <w:r>
        <w:rPr/>
        <w:t xml:space="preserve"/>
      </w:r>
    </w:p>
    <w:p>
      <w:pPr>
        <w:jc w:val="both"/>
      </w:pPr>
      <w:r>
        <w:rPr/>
        <w:t xml:space="preserve">最后，在讨论部分，作者提到了一些与他们方法相关的其他工作，并指出这些方法在某些方面存在不足。然而，作者没有探索这些方法如何解决这些问题，也没有提供对比实验结果来支持他们对于当前方法优势的主张。</w:t>
      </w:r>
    </w:p>
    <w:p>
      <w:pPr>
        <w:jc w:val="both"/>
      </w:pPr>
      <w:r>
        <w:rPr/>
        <w:t xml:space="preserve"/>
      </w:r>
    </w:p>
    <w:p>
      <w:pPr>
        <w:jc w:val="both"/>
      </w:pPr>
      <w:r>
        <w:rPr/>
        <w:t xml:space="preserve">总之，尽管这篇文章介绍了一种实时的稠密三维重建方法，并取得了一定的成果，但它存在一些潜在的偏见和不足之处。未来的研究可以进一步探索该方法在不同场景下的适用性，并提供更多实验证据来支持其有效性和优势。</w:t>
      </w:r>
    </w:p>
    <w:p>
      <w:pPr>
        <w:pStyle w:val="Heading1"/>
      </w:pPr>
      <w:bookmarkStart w:id="5" w:name="_Toc5"/>
      <w:r>
        <w:t>Topics for further research:</w:t>
      </w:r>
      <w:bookmarkEnd w:id="5"/>
    </w:p>
    <w:p>
      <w:pPr>
        <w:spacing w:after="0"/>
        <w:numPr>
          <w:ilvl w:val="0"/>
          <w:numId w:val="2"/>
        </w:numPr>
      </w:pPr>
      <w:r>
        <w:rPr/>
        <w:t xml:space="preserve">激光扫描仪的成本和集成难度
</w:t>
      </w:r>
    </w:p>
    <w:p>
      <w:pPr>
        <w:spacing w:after="0"/>
        <w:numPr>
          <w:ilvl w:val="0"/>
          <w:numId w:val="2"/>
        </w:numPr>
      </w:pPr>
      <w:r>
        <w:rPr/>
        <w:t xml:space="preserve">SLAM技术对于密集建图问题的适用性
</w:t>
      </w:r>
    </w:p>
    <w:p>
      <w:pPr>
        <w:spacing w:after="0"/>
        <w:numPr>
          <w:ilvl w:val="0"/>
          <w:numId w:val="2"/>
        </w:numPr>
      </w:pPr>
      <w:r>
        <w:rPr/>
        <w:t xml:space="preserve">三维重建流程中各个阶段的算法和实现细节
</w:t>
      </w:r>
    </w:p>
    <w:p>
      <w:pPr>
        <w:spacing w:after="0"/>
        <w:numPr>
          <w:ilvl w:val="0"/>
          <w:numId w:val="2"/>
        </w:numPr>
      </w:pPr>
      <w:r>
        <w:rPr/>
        <w:t xml:space="preserve">其他相关方法在解决问题方面的不足
</w:t>
      </w:r>
    </w:p>
    <w:p>
      <w:pPr>
        <w:spacing w:after="0"/>
        <w:numPr>
          <w:ilvl w:val="0"/>
          <w:numId w:val="2"/>
        </w:numPr>
      </w:pPr>
      <w:r>
        <w:rPr/>
        <w:t xml:space="preserve">该方法在不同场景下的适用性
</w:t>
      </w:r>
    </w:p>
    <w:p>
      <w:pPr>
        <w:numPr>
          <w:ilvl w:val="0"/>
          <w:numId w:val="2"/>
        </w:numPr>
      </w:pPr>
      <w:r>
        <w:rPr/>
        <w:t xml:space="preserve">更多实验证据来支持方法的有效性和优势</w:t>
      </w:r>
    </w:p>
    <w:p>
      <w:pPr>
        <w:pStyle w:val="Heading1"/>
      </w:pPr>
      <w:bookmarkStart w:id="6" w:name="_Toc6"/>
      <w:r>
        <w:t>Report location:</w:t>
      </w:r>
      <w:bookmarkEnd w:id="6"/>
    </w:p>
    <w:p>
      <w:hyperlink r:id="rId8" w:history="1">
        <w:r>
          <w:rPr>
            <w:color w:val="2980b9"/>
            <w:u w:val="single"/>
          </w:rPr>
          <w:t xml:space="preserve">https://www.fullpicture.app/item/13ffd413c44333741650221515d00e29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1AF5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5940405" TargetMode="External"/><Relationship Id="rId8" Type="http://schemas.openxmlformats.org/officeDocument/2006/relationships/hyperlink" Target="https://www.fullpicture.app/item/13ffd413c44333741650221515d00e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2024-01-05T03:19:30+01:00</dcterms:created>
  <dcterms:modified xsi:type="dcterms:W3CDTF">2024-01-05T03:19:30+01:00</dcterms:modified>
</cp:coreProperties>
</file>

<file path=docProps/custom.xml><?xml version="1.0" encoding="utf-8"?>
<Properties xmlns="http://schemas.openxmlformats.org/officeDocument/2006/custom-properties" xmlns:vt="http://schemas.openxmlformats.org/officeDocument/2006/docPropsVTypes"/>
</file>