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multi-objective approach to determine time series aggregation strategies for optimal design of multi-energy systems - ScienceDirect --- 确定多能源系统优化设计的时间序列聚合策略的多目标方法 - ScienceDirect</w:t>
      </w:r>
      <w:br/>
      <w:hyperlink r:id="rId7" w:history="1">
        <w:r>
          <w:rPr>
            <w:color w:val="2980b9"/>
            <w:u w:val="single"/>
          </w:rPr>
          <w:t xml:space="preserve">https://www.sciencedirect.com/science/article/pii/S0360544222016863</w:t>
        </w:r>
      </w:hyperlink>
    </w:p>
    <w:p>
      <w:pPr>
        <w:pStyle w:val="Heading1"/>
      </w:pPr>
      <w:bookmarkStart w:id="2" w:name="_Toc2"/>
      <w:r>
        <w:t>Article summary:</w:t>
      </w:r>
      <w:bookmarkEnd w:id="2"/>
    </w:p>
    <w:p>
      <w:pPr>
        <w:jc w:val="both"/>
      </w:pPr>
      <w:r>
        <w:rPr/>
        <w:t xml:space="preserve">1. The optimization of multi-energy systems (MES) is computationally challenging due to the large scale of time-series data and the complexity of the model structure.</w:t>
      </w:r>
    </w:p>
    <w:p>
      <w:pPr>
        <w:jc w:val="both"/>
      </w:pPr>
      <w:r>
        <w:rPr/>
        <w:t xml:space="preserve">2. Time series aggregation (TSA) strategies can be used to reduce the calculation time and complexity of the model in MES optimization.</w:t>
      </w:r>
    </w:p>
    <w:p>
      <w:pPr>
        <w:jc w:val="both"/>
      </w:pPr>
      <w:r>
        <w:rPr/>
        <w:t xml:space="preserve">3. The accuracy of TSA strategies can be measured by comparing processed data with original data, comparing results obtained by TSA strategies with results obtained by the original time series, and evaluating optimal design schemes using decomposition iteration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multi-objective approach to determine time series aggregation strategies for optimal design of multi-energy systems" discusses the use of time series aggregation (TSA) strategies in the optimization of multi-energy systems (MES). While the article provides a comprehensive overview of the challenges and benefits of using TSA strategies, there are several areas where critical analysis is warranted.</w:t>
      </w:r>
    </w:p>
    <w:p>
      <w:pPr>
        <w:jc w:val="both"/>
      </w:pPr>
      <w:r>
        <w:rPr/>
        <w:t xml:space="preserve"/>
      </w:r>
    </w:p>
    <w:p>
      <w:pPr>
        <w:jc w:val="both"/>
      </w:pPr>
      <w:r>
        <w:rPr/>
        <w:t xml:space="preserve">One potential bias in the article is its focus on the benefits and effectiveness of TSA strategies without adequately addressing their limitations or potential drawbacks. The article mentions that TSA strategies can reduce computational time and model complexity, but it does not thoroughly explore the potential trade-offs or compromises that may arise from using these strategies. For example, reducing the number of time points in calculations may lead to a loss of accuracy or precision in modeling results.</w:t>
      </w:r>
    </w:p>
    <w:p>
      <w:pPr>
        <w:jc w:val="both"/>
      </w:pPr>
      <w:r>
        <w:rPr/>
        <w:t xml:space="preserve"/>
      </w:r>
    </w:p>
    <w:p>
      <w:pPr>
        <w:jc w:val="both"/>
      </w:pPr>
      <w:r>
        <w:rPr/>
        <w:t xml:space="preserve">Additionally, the article lacks evidence or empirical data to support its claims about the accuracy and effectiveness of different TSA strategies. While it briefly mentions some studies that have compared different methods, it does not provide specific details or results from these studies. This lack of evidence undermines the credibility and reliability of the claims made in the article.</w:t>
      </w:r>
    </w:p>
    <w:p>
      <w:pPr>
        <w:jc w:val="both"/>
      </w:pPr>
      <w:r>
        <w:rPr/>
        <w:t xml:space="preserve"/>
      </w:r>
    </w:p>
    <w:p>
      <w:pPr>
        <w:jc w:val="both"/>
      </w:pPr>
      <w:r>
        <w:rPr/>
        <w:t xml:space="preserve">Furthermore, there is a lack of discussion on potential risks or limitations associated with using TSA strategies. For instance, certain TSA methods may be more suitable for specific types of energy systems or scenarios, and their applicability may vary depending on factors such as system size, complexity, and variability. Without considering these factors, there is a risk that implementing TSA strategies without careful consideration could lead to suboptimal designs or inefficient operations.</w:t>
      </w:r>
    </w:p>
    <w:p>
      <w:pPr>
        <w:jc w:val="both"/>
      </w:pPr>
      <w:r>
        <w:rPr/>
        <w:t xml:space="preserve"/>
      </w:r>
    </w:p>
    <w:p>
      <w:pPr>
        <w:jc w:val="both"/>
      </w:pPr>
      <w:r>
        <w:rPr/>
        <w:t xml:space="preserve">Another limitation is that the article does not present counterarguments or alternative perspectives on the use of TSA strategies. It primarily focuses on their benefits and assumes their superiority over other approaches without acknowledging potential drawbacks or alternative methods for optimizing MES.</w:t>
      </w:r>
    </w:p>
    <w:p>
      <w:pPr>
        <w:jc w:val="both"/>
      </w:pPr>
      <w:r>
        <w:rPr/>
        <w:t xml:space="preserve"/>
      </w:r>
    </w:p>
    <w:p>
      <w:pPr>
        <w:jc w:val="both"/>
      </w:pPr>
      <w:r>
        <w:rPr/>
        <w:t xml:space="preserve">Moreover, there are instances where promotional language is used without sufficient evidence to support the claims made. For example, phrases like "effective methods" and "improve solution efficiency" are used without providing concrete evidence or data to support these assertions.</w:t>
      </w:r>
    </w:p>
    <w:p>
      <w:pPr>
        <w:jc w:val="both"/>
      </w:pPr>
      <w:r>
        <w:rPr/>
        <w:t xml:space="preserve"/>
      </w:r>
    </w:p>
    <w:p>
      <w:pPr>
        <w:jc w:val="both"/>
      </w:pPr>
      <w:r>
        <w:rPr/>
        <w:t xml:space="preserve">In terms of reporting, the article is one-sided and lacks a balanced presentation of different viewpoints or perspectives. It primarily focuses on the benefits and advantages of TSA strategies while neglecting potential drawbacks or alternative approaches.</w:t>
      </w:r>
    </w:p>
    <w:p>
      <w:pPr>
        <w:jc w:val="both"/>
      </w:pPr>
      <w:r>
        <w:rPr/>
        <w:t xml:space="preserve"/>
      </w:r>
    </w:p>
    <w:p>
      <w:pPr>
        <w:jc w:val="both"/>
      </w:pPr>
      <w:r>
        <w:rPr/>
        <w:t xml:space="preserve">Overall, while the article provides a comprehensive overview of TSA strategies in the optimization of MES, it lacks critical analysis, evidence-based claims, consideration of potential risks and limitations, and a balanced presentation of different perspectives. Further research and empirical evidence are needed to support the claims made in the article and provide a more comprehensive understanding of the effectiveness and applicability of TSA strategies in optimizing multi-energy systems.</w:t>
      </w:r>
    </w:p>
    <w:p>
      <w:pPr>
        <w:pStyle w:val="Heading1"/>
      </w:pPr>
      <w:bookmarkStart w:id="5" w:name="_Toc5"/>
      <w:r>
        <w:t>Topics for further research:</w:t>
      </w:r>
      <w:bookmarkEnd w:id="5"/>
    </w:p>
    <w:p>
      <w:pPr>
        <w:spacing w:after="0"/>
        <w:numPr>
          <w:ilvl w:val="0"/>
          <w:numId w:val="2"/>
        </w:numPr>
      </w:pPr>
      <w:r>
        <w:rPr/>
        <w:t xml:space="preserve">Limitations of time series aggregation strategies in multi-energy system optimization
</w:t>
      </w:r>
    </w:p>
    <w:p>
      <w:pPr>
        <w:spacing w:after="0"/>
        <w:numPr>
          <w:ilvl w:val="0"/>
          <w:numId w:val="2"/>
        </w:numPr>
      </w:pPr>
      <w:r>
        <w:rPr/>
        <w:t xml:space="preserve">Trade-offs and compromises in using time series aggregation strategies for modeling multi-energy systems
</w:t>
      </w:r>
    </w:p>
    <w:p>
      <w:pPr>
        <w:spacing w:after="0"/>
        <w:numPr>
          <w:ilvl w:val="0"/>
          <w:numId w:val="2"/>
        </w:numPr>
      </w:pPr>
      <w:r>
        <w:rPr/>
        <w:t xml:space="preserve">Empirical studies comparing the accuracy and effectiveness of different time series aggregation methods in multi-energy system optimization
</w:t>
      </w:r>
    </w:p>
    <w:p>
      <w:pPr>
        <w:spacing w:after="0"/>
        <w:numPr>
          <w:ilvl w:val="0"/>
          <w:numId w:val="2"/>
        </w:numPr>
      </w:pPr>
      <w:r>
        <w:rPr/>
        <w:t xml:space="preserve">Factors influencing the applicability and suitability of time series aggregation strategies in multi-energy system design
</w:t>
      </w:r>
    </w:p>
    <w:p>
      <w:pPr>
        <w:spacing w:after="0"/>
        <w:numPr>
          <w:ilvl w:val="0"/>
          <w:numId w:val="2"/>
        </w:numPr>
      </w:pPr>
      <w:r>
        <w:rPr/>
        <w:t xml:space="preserve">Alternative approaches to optimizing multi-energy systems that are not based on time series aggregation
</w:t>
      </w:r>
    </w:p>
    <w:p>
      <w:pPr>
        <w:numPr>
          <w:ilvl w:val="0"/>
          <w:numId w:val="2"/>
        </w:numPr>
      </w:pPr>
      <w:r>
        <w:rPr/>
        <w:t xml:space="preserve">Risks and limitations associated with implementing time series aggregation strategies in multi-energy system optimization.</w:t>
      </w:r>
    </w:p>
    <w:p>
      <w:pPr>
        <w:pStyle w:val="Heading1"/>
      </w:pPr>
      <w:bookmarkStart w:id="6" w:name="_Toc6"/>
      <w:r>
        <w:t>Report location:</w:t>
      </w:r>
      <w:bookmarkEnd w:id="6"/>
    </w:p>
    <w:p>
      <w:hyperlink r:id="rId8" w:history="1">
        <w:r>
          <w:rPr>
            <w:color w:val="2980b9"/>
            <w:u w:val="single"/>
          </w:rPr>
          <w:t xml:space="preserve">https://www.fullpicture.app/item/13c52f3f500644f6e935e90da789f3cb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EE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2016863" TargetMode="External"/><Relationship Id="rId8" Type="http://schemas.openxmlformats.org/officeDocument/2006/relationships/hyperlink" Target="https://www.fullpicture.app/item/13c52f3f500644f6e935e90da789f3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2023-12-25T14:39:24+01:00</dcterms:created>
  <dcterms:modified xsi:type="dcterms:W3CDTF">2023-12-25T14:39:24+01:00</dcterms:modified>
</cp:coreProperties>
</file>

<file path=docProps/custom.xml><?xml version="1.0" encoding="utf-8"?>
<Properties xmlns="http://schemas.openxmlformats.org/officeDocument/2006/custom-properties" xmlns:vt="http://schemas.openxmlformats.org/officeDocument/2006/docPropsVTypes"/>
</file>